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68F" w:rsidRPr="006112A2" w:rsidRDefault="00753939" w:rsidP="00061699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2"/>
        </w:rPr>
      </w:pPr>
      <w:r w:rsidRPr="006112A2">
        <w:rPr>
          <w:rFonts w:ascii="Arial" w:hAnsi="Arial" w:cs="Arial"/>
          <w:b/>
          <w:bCs/>
          <w:sz w:val="22"/>
        </w:rPr>
        <w:t>3GPP TSG RAN WG1 Meeting #8</w:t>
      </w:r>
      <w:r w:rsidR="007F031E" w:rsidRPr="006112A2">
        <w:rPr>
          <w:rFonts w:ascii="Arial" w:hAnsi="Arial" w:cs="Arial" w:hint="eastAsia"/>
          <w:b/>
          <w:bCs/>
          <w:sz w:val="22"/>
        </w:rPr>
        <w:t>6</w:t>
      </w:r>
      <w:r w:rsidR="008E327F" w:rsidRPr="006112A2">
        <w:rPr>
          <w:rFonts w:ascii="Arial" w:hAnsi="Arial" w:cs="Arial" w:hint="eastAsia"/>
          <w:b/>
          <w:bCs/>
          <w:sz w:val="22"/>
        </w:rPr>
        <w:t>bis</w:t>
      </w:r>
      <w:r w:rsidR="0087668F" w:rsidRPr="006112A2">
        <w:rPr>
          <w:rFonts w:ascii="Arial" w:hAnsi="Arial" w:cs="Arial"/>
          <w:b/>
          <w:bCs/>
          <w:sz w:val="22"/>
        </w:rPr>
        <w:tab/>
        <w:t xml:space="preserve">             </w:t>
      </w:r>
      <w:r w:rsidR="006112A2">
        <w:rPr>
          <w:rFonts w:ascii="Arial" w:hAnsi="Arial" w:cs="Arial"/>
          <w:b/>
          <w:bCs/>
          <w:sz w:val="22"/>
        </w:rPr>
        <w:t xml:space="preserve">          </w:t>
      </w:r>
      <w:r w:rsidR="006112A2">
        <w:rPr>
          <w:rFonts w:ascii="Arial" w:hAnsi="Arial" w:cs="Arial" w:hint="eastAsia"/>
          <w:b/>
          <w:bCs/>
          <w:sz w:val="22"/>
        </w:rPr>
        <w:t xml:space="preserve"> </w:t>
      </w:r>
      <w:r w:rsidR="0087668F" w:rsidRPr="006112A2">
        <w:rPr>
          <w:rFonts w:ascii="Arial" w:hAnsi="Arial" w:cs="Arial"/>
          <w:b/>
          <w:bCs/>
          <w:sz w:val="22"/>
        </w:rPr>
        <w:t xml:space="preserve">             </w:t>
      </w:r>
      <w:r w:rsidR="00EC590D" w:rsidRPr="006112A2">
        <w:rPr>
          <w:rFonts w:ascii="Arial" w:hAnsi="Arial" w:cs="Arial"/>
          <w:b/>
          <w:bCs/>
          <w:sz w:val="22"/>
        </w:rPr>
        <w:t xml:space="preserve"> </w:t>
      </w:r>
      <w:r w:rsidR="0087668F" w:rsidRPr="006112A2">
        <w:rPr>
          <w:rFonts w:ascii="Arial" w:hAnsi="Arial" w:cs="Arial"/>
          <w:b/>
          <w:bCs/>
          <w:sz w:val="22"/>
        </w:rPr>
        <w:t xml:space="preserve">  </w:t>
      </w:r>
      <w:r w:rsidR="00C97174" w:rsidRPr="006112A2">
        <w:rPr>
          <w:rFonts w:ascii="Arial" w:hAnsi="Arial" w:cs="Arial"/>
          <w:b/>
          <w:bCs/>
          <w:sz w:val="22"/>
        </w:rPr>
        <w:t xml:space="preserve"> </w:t>
      </w:r>
      <w:r w:rsidR="0069115B" w:rsidRPr="006112A2">
        <w:rPr>
          <w:rFonts w:ascii="Arial" w:hAnsi="Arial" w:cs="Arial"/>
          <w:b/>
          <w:bCs/>
          <w:sz w:val="22"/>
        </w:rPr>
        <w:t xml:space="preserve"> </w:t>
      </w:r>
      <w:r w:rsidR="004E7381" w:rsidRPr="006112A2">
        <w:rPr>
          <w:rFonts w:ascii="Arial" w:hAnsi="Arial" w:cs="Arial" w:hint="eastAsia"/>
          <w:b/>
          <w:bCs/>
          <w:sz w:val="22"/>
        </w:rPr>
        <w:t xml:space="preserve">                    </w:t>
      </w:r>
      <w:r w:rsidR="0087668F" w:rsidRPr="006112A2">
        <w:rPr>
          <w:rFonts w:ascii="Arial" w:hAnsi="Arial" w:cs="Arial"/>
          <w:b/>
          <w:bCs/>
          <w:sz w:val="22"/>
        </w:rPr>
        <w:t>R1</w:t>
      </w:r>
      <w:r w:rsidR="00410B5D" w:rsidRPr="006112A2">
        <w:rPr>
          <w:rFonts w:ascii="Arial" w:hAnsi="Arial" w:cs="Arial" w:hint="eastAsia"/>
          <w:b/>
          <w:bCs/>
          <w:sz w:val="22"/>
        </w:rPr>
        <w:t>-</w:t>
      </w:r>
      <w:r w:rsidR="0087668F" w:rsidRPr="006112A2">
        <w:rPr>
          <w:rFonts w:ascii="Arial" w:hAnsi="Arial" w:cs="Arial"/>
          <w:b/>
          <w:bCs/>
          <w:sz w:val="22"/>
        </w:rPr>
        <w:t>1</w:t>
      </w:r>
      <w:r w:rsidR="0072544F" w:rsidRPr="006112A2">
        <w:rPr>
          <w:rFonts w:ascii="Arial" w:hAnsi="Arial" w:cs="Arial" w:hint="eastAsia"/>
          <w:b/>
          <w:bCs/>
          <w:sz w:val="22"/>
        </w:rPr>
        <w:t>6</w:t>
      </w:r>
      <w:r w:rsidR="004E7381" w:rsidRPr="006112A2">
        <w:rPr>
          <w:rFonts w:ascii="Arial" w:hAnsi="Arial" w:cs="Arial" w:hint="eastAsia"/>
          <w:b/>
          <w:bCs/>
          <w:sz w:val="22"/>
        </w:rPr>
        <w:t>08682</w:t>
      </w:r>
    </w:p>
    <w:p w:rsidR="00B04F5D" w:rsidRPr="006112A2" w:rsidRDefault="00DA59FA" w:rsidP="00832AC6">
      <w:pPr>
        <w:pStyle w:val="a4"/>
        <w:spacing w:after="200"/>
        <w:rPr>
          <w:rFonts w:eastAsia="宋体" w:cs="Arial"/>
          <w:bCs/>
          <w:sz w:val="22"/>
          <w:szCs w:val="22"/>
          <w:lang w:eastAsia="zh-CN"/>
        </w:rPr>
      </w:pPr>
      <w:r w:rsidRPr="006112A2">
        <w:rPr>
          <w:rFonts w:eastAsia="宋体" w:cs="Arial" w:hint="eastAsia"/>
          <w:bCs/>
          <w:sz w:val="22"/>
          <w:szCs w:val="22"/>
          <w:lang w:eastAsia="zh-CN"/>
        </w:rPr>
        <w:t>Lisb</w:t>
      </w:r>
      <w:r w:rsidR="00556422" w:rsidRPr="006112A2">
        <w:rPr>
          <w:rFonts w:eastAsia="宋体" w:cs="Arial" w:hint="eastAsia"/>
          <w:bCs/>
          <w:sz w:val="22"/>
          <w:szCs w:val="22"/>
          <w:lang w:eastAsia="zh-CN"/>
        </w:rPr>
        <w:t>on</w:t>
      </w:r>
      <w:r w:rsidR="00B04F5D" w:rsidRPr="006112A2">
        <w:rPr>
          <w:rFonts w:eastAsia="宋体" w:cs="Arial"/>
          <w:bCs/>
          <w:sz w:val="22"/>
          <w:szCs w:val="22"/>
          <w:lang w:eastAsia="zh-CN"/>
        </w:rPr>
        <w:t xml:space="preserve">, </w:t>
      </w:r>
      <w:r w:rsidR="00556422" w:rsidRPr="006112A2">
        <w:rPr>
          <w:rFonts w:eastAsia="宋体" w:cs="Arial" w:hint="eastAsia"/>
          <w:bCs/>
          <w:sz w:val="22"/>
          <w:szCs w:val="22"/>
          <w:lang w:eastAsia="zh-CN"/>
        </w:rPr>
        <w:t>Portugal</w:t>
      </w:r>
      <w:r w:rsidR="00B04F5D" w:rsidRPr="006112A2">
        <w:rPr>
          <w:rFonts w:eastAsia="宋体" w:cs="Arial"/>
          <w:bCs/>
          <w:sz w:val="22"/>
          <w:szCs w:val="22"/>
          <w:lang w:eastAsia="zh-CN"/>
        </w:rPr>
        <w:t xml:space="preserve"> </w:t>
      </w:r>
      <w:r w:rsidR="00556422" w:rsidRPr="006112A2">
        <w:rPr>
          <w:rFonts w:eastAsia="宋体" w:cs="Arial" w:hint="eastAsia"/>
          <w:bCs/>
          <w:sz w:val="22"/>
          <w:szCs w:val="22"/>
          <w:lang w:eastAsia="zh-CN"/>
        </w:rPr>
        <w:t>10</w:t>
      </w:r>
      <w:r w:rsidR="00556422" w:rsidRPr="006112A2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th</w:t>
      </w:r>
      <w:r w:rsidR="00B04F5D" w:rsidRPr="006112A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 </w:t>
      </w:r>
      <w:r w:rsidR="00B04F5D" w:rsidRPr="006112A2">
        <w:rPr>
          <w:rFonts w:eastAsia="宋体" w:cs="Arial"/>
          <w:bCs/>
          <w:sz w:val="22"/>
          <w:szCs w:val="22"/>
          <w:lang w:eastAsia="zh-CN"/>
        </w:rPr>
        <w:t xml:space="preserve">- </w:t>
      </w:r>
      <w:r w:rsidR="00556422" w:rsidRPr="006112A2">
        <w:rPr>
          <w:rFonts w:eastAsia="宋体" w:cs="Arial" w:hint="eastAsia"/>
          <w:bCs/>
          <w:sz w:val="22"/>
          <w:szCs w:val="22"/>
          <w:lang w:eastAsia="zh-CN"/>
        </w:rPr>
        <w:t>14</w:t>
      </w:r>
      <w:r w:rsidR="00B04F5D" w:rsidRPr="006112A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th </w:t>
      </w:r>
      <w:r w:rsidR="00556422" w:rsidRPr="006112A2">
        <w:rPr>
          <w:rFonts w:eastAsia="宋体" w:cs="Arial" w:hint="eastAsia"/>
          <w:bCs/>
          <w:sz w:val="22"/>
          <w:szCs w:val="22"/>
          <w:lang w:eastAsia="zh-CN"/>
        </w:rPr>
        <w:t xml:space="preserve">October </w:t>
      </w:r>
      <w:r w:rsidR="00B04F5D" w:rsidRPr="006112A2">
        <w:rPr>
          <w:rFonts w:eastAsia="宋体" w:cs="Arial"/>
          <w:bCs/>
          <w:sz w:val="22"/>
          <w:szCs w:val="22"/>
          <w:lang w:eastAsia="zh-CN"/>
        </w:rPr>
        <w:t>2016</w:t>
      </w:r>
    </w:p>
    <w:p w:rsidR="00B778BE" w:rsidRPr="006112A2" w:rsidRDefault="00B778BE" w:rsidP="00061699">
      <w:pPr>
        <w:pStyle w:val="a4"/>
        <w:tabs>
          <w:tab w:val="clear" w:pos="4536"/>
          <w:tab w:val="left" w:pos="1805"/>
        </w:tabs>
        <w:ind w:left="1800" w:hanging="1800"/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6112A2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6112A2">
        <w:rPr>
          <w:rFonts w:eastAsia="宋体" w:cs="Arial"/>
          <w:bCs/>
          <w:sz w:val="22"/>
          <w:szCs w:val="22"/>
          <w:lang w:eastAsia="zh-CN"/>
        </w:rPr>
        <w:tab/>
      </w:r>
      <w:r w:rsidR="000D22EC" w:rsidRPr="006112A2">
        <w:rPr>
          <w:rFonts w:eastAsia="宋体" w:cs="Arial"/>
          <w:bCs/>
          <w:sz w:val="22"/>
          <w:szCs w:val="22"/>
          <w:lang w:eastAsia="zh-CN"/>
        </w:rPr>
        <w:t>ZTE</w:t>
      </w:r>
      <w:r w:rsidR="004C5F70" w:rsidRPr="006112A2">
        <w:rPr>
          <w:rFonts w:eastAsia="宋体" w:cs="Arial" w:hint="eastAsia"/>
          <w:bCs/>
          <w:sz w:val="22"/>
          <w:szCs w:val="22"/>
          <w:lang w:eastAsia="zh-CN"/>
        </w:rPr>
        <w:t>, ZTE Microelectronics</w:t>
      </w:r>
    </w:p>
    <w:p w:rsidR="00B778BE" w:rsidRPr="006112A2" w:rsidRDefault="00B778BE" w:rsidP="006112A2">
      <w:pPr>
        <w:pStyle w:val="a4"/>
        <w:tabs>
          <w:tab w:val="left" w:pos="1800"/>
        </w:tabs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 w:rsidRPr="006112A2">
        <w:rPr>
          <w:rFonts w:eastAsia="宋体" w:cs="Arial"/>
          <w:bCs/>
          <w:sz w:val="22"/>
          <w:szCs w:val="22"/>
          <w:lang w:eastAsia="zh-CN"/>
        </w:rPr>
        <w:t>Title:</w:t>
      </w:r>
      <w:r w:rsidRPr="006112A2">
        <w:rPr>
          <w:rFonts w:eastAsia="宋体" w:cs="Arial"/>
          <w:bCs/>
          <w:sz w:val="22"/>
          <w:szCs w:val="22"/>
          <w:lang w:eastAsia="zh-CN"/>
        </w:rPr>
        <w:tab/>
      </w:r>
      <w:r w:rsidR="00BA44E2" w:rsidRPr="006112A2">
        <w:rPr>
          <w:rFonts w:eastAsia="宋体" w:cs="Arial"/>
          <w:bCs/>
          <w:sz w:val="22"/>
          <w:szCs w:val="22"/>
          <w:lang w:eastAsia="zh-CN"/>
        </w:rPr>
        <w:t xml:space="preserve">Discussion on </w:t>
      </w:r>
      <w:r w:rsidR="009530B9" w:rsidRPr="006112A2">
        <w:rPr>
          <w:rFonts w:eastAsia="宋体" w:cs="Arial"/>
          <w:bCs/>
          <w:sz w:val="22"/>
          <w:szCs w:val="22"/>
          <w:lang w:eastAsia="zh-CN"/>
        </w:rPr>
        <w:t>design of linear combination codebook</w:t>
      </w:r>
    </w:p>
    <w:p w:rsidR="00B778BE" w:rsidRPr="006112A2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6112A2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 w:rsidRPr="006112A2">
        <w:rPr>
          <w:rFonts w:eastAsia="宋体" w:cs="Arial"/>
          <w:bCs/>
          <w:sz w:val="22"/>
          <w:szCs w:val="22"/>
          <w:lang w:eastAsia="zh-CN"/>
        </w:rPr>
        <w:tab/>
      </w:r>
      <w:r w:rsidR="00833041" w:rsidRPr="006112A2">
        <w:rPr>
          <w:rFonts w:eastAsia="宋体" w:cs="Arial" w:hint="eastAsia"/>
          <w:bCs/>
          <w:sz w:val="22"/>
          <w:szCs w:val="22"/>
          <w:lang w:eastAsia="zh-CN"/>
        </w:rPr>
        <w:t>7.2.</w:t>
      </w:r>
      <w:r w:rsidR="00556422" w:rsidRPr="006112A2">
        <w:rPr>
          <w:rFonts w:eastAsia="宋体" w:cs="Arial" w:hint="eastAsia"/>
          <w:bCs/>
          <w:sz w:val="22"/>
          <w:szCs w:val="22"/>
          <w:lang w:eastAsia="zh-CN"/>
        </w:rPr>
        <w:t>2.1.1</w:t>
      </w:r>
    </w:p>
    <w:p w:rsidR="00B778BE" w:rsidRPr="006112A2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6112A2">
        <w:rPr>
          <w:rFonts w:eastAsia="宋体" w:cs="Arial"/>
          <w:bCs/>
          <w:sz w:val="22"/>
          <w:szCs w:val="22"/>
          <w:lang w:eastAsia="zh-CN"/>
        </w:rPr>
        <w:t>Document for:</w:t>
      </w:r>
      <w:r w:rsidRPr="006112A2">
        <w:rPr>
          <w:rFonts w:eastAsia="宋体" w:cs="Arial"/>
          <w:bCs/>
          <w:sz w:val="22"/>
          <w:szCs w:val="22"/>
          <w:lang w:eastAsia="zh-CN"/>
        </w:rPr>
        <w:tab/>
      </w:r>
      <w:bookmarkStart w:id="1" w:name="DocumentFor"/>
      <w:bookmarkEnd w:id="1"/>
      <w:r w:rsidRPr="006112A2">
        <w:rPr>
          <w:rFonts w:eastAsia="宋体" w:cs="Arial"/>
          <w:bCs/>
          <w:sz w:val="22"/>
          <w:szCs w:val="22"/>
          <w:lang w:eastAsia="zh-CN"/>
        </w:rPr>
        <w:t>Discussion and Decision</w:t>
      </w:r>
    </w:p>
    <w:p w:rsidR="00B778BE" w:rsidRPr="00614BEB" w:rsidRDefault="00B778BE" w:rsidP="00B778BE">
      <w:pPr>
        <w:pBdr>
          <w:bottom w:val="single" w:sz="4" w:space="1" w:color="auto"/>
        </w:pBdr>
        <w:tabs>
          <w:tab w:val="left" w:pos="2552"/>
        </w:tabs>
        <w:rPr>
          <w:szCs w:val="20"/>
        </w:rPr>
      </w:pPr>
    </w:p>
    <w:p w:rsidR="00B778BE" w:rsidRPr="00BD7EC2" w:rsidRDefault="00B778BE" w:rsidP="00153454">
      <w:pPr>
        <w:numPr>
          <w:ilvl w:val="0"/>
          <w:numId w:val="1"/>
        </w:numPr>
        <w:spacing w:before="120" w:line="240" w:lineRule="auto"/>
        <w:ind w:left="357" w:hanging="357"/>
        <w:rPr>
          <w:b/>
        </w:rPr>
      </w:pPr>
      <w:r w:rsidRPr="00BD7EC2">
        <w:rPr>
          <w:b/>
        </w:rPr>
        <w:t>Introduction</w:t>
      </w:r>
    </w:p>
    <w:p w:rsidR="00E9287F" w:rsidRPr="00BD7EC2" w:rsidRDefault="00FB79D8" w:rsidP="00E9287F">
      <w:pPr>
        <w:spacing w:line="240" w:lineRule="auto"/>
        <w:rPr>
          <w:rFonts w:hAnsi="宋体"/>
          <w:szCs w:val="20"/>
        </w:rPr>
      </w:pPr>
      <w:r w:rsidRPr="00BD7EC2">
        <w:rPr>
          <w:rFonts w:hAnsi="宋体"/>
          <w:szCs w:val="20"/>
        </w:rPr>
        <w:t>In RAN</w:t>
      </w:r>
      <w:r w:rsidR="00A438E0">
        <w:rPr>
          <w:rFonts w:hAnsi="宋体" w:hint="eastAsia"/>
          <w:szCs w:val="20"/>
        </w:rPr>
        <w:t>1</w:t>
      </w:r>
      <w:r w:rsidRPr="00BD7EC2">
        <w:rPr>
          <w:rFonts w:hAnsi="宋体"/>
          <w:szCs w:val="20"/>
        </w:rPr>
        <w:t>#</w:t>
      </w:r>
      <w:r w:rsidR="00A438E0">
        <w:rPr>
          <w:rFonts w:hAnsi="宋体" w:hint="eastAsia"/>
          <w:szCs w:val="20"/>
        </w:rPr>
        <w:t>8</w:t>
      </w:r>
      <w:r w:rsidR="00556422">
        <w:rPr>
          <w:rFonts w:hAnsi="宋体" w:hint="eastAsia"/>
          <w:szCs w:val="20"/>
        </w:rPr>
        <w:t>6</w:t>
      </w:r>
      <w:r w:rsidRPr="00BD7EC2">
        <w:rPr>
          <w:rFonts w:hAnsi="宋体" w:hint="eastAsia"/>
          <w:szCs w:val="20"/>
        </w:rPr>
        <w:t xml:space="preserve">, </w:t>
      </w:r>
      <w:r w:rsidR="004106D9">
        <w:rPr>
          <w:rFonts w:hAnsi="宋体" w:hint="eastAsia"/>
          <w:szCs w:val="20"/>
        </w:rPr>
        <w:t xml:space="preserve">the </w:t>
      </w:r>
      <w:r w:rsidR="00140B11">
        <w:rPr>
          <w:rFonts w:hAnsi="宋体" w:hint="eastAsia"/>
          <w:szCs w:val="20"/>
        </w:rPr>
        <w:t xml:space="preserve">following agreement is achieved on </w:t>
      </w:r>
      <w:r w:rsidR="009E3615">
        <w:rPr>
          <w:rFonts w:hAnsi="宋体" w:hint="eastAsia"/>
          <w:szCs w:val="20"/>
        </w:rPr>
        <w:t>advanced</w:t>
      </w:r>
      <w:r w:rsidR="00742D52">
        <w:rPr>
          <w:rFonts w:hAnsi="宋体" w:hint="eastAsia"/>
          <w:szCs w:val="20"/>
        </w:rPr>
        <w:t xml:space="preserve"> </w:t>
      </w:r>
      <w:r w:rsidR="00A438E0">
        <w:rPr>
          <w:rFonts w:hAnsi="宋体" w:hint="eastAsia"/>
          <w:szCs w:val="20"/>
        </w:rPr>
        <w:t>CSI reporting</w:t>
      </w:r>
      <w:r w:rsidR="00C04D0F">
        <w:rPr>
          <w:rFonts w:hAnsi="宋体" w:hint="eastAsia"/>
          <w:szCs w:val="20"/>
        </w:rPr>
        <w:t>, we copy part</w:t>
      </w:r>
      <w:r w:rsidR="00DE4AF5">
        <w:rPr>
          <w:rFonts w:hAnsi="宋体" w:hint="eastAsia"/>
          <w:szCs w:val="20"/>
        </w:rPr>
        <w:t xml:space="preserve"> of them here</w:t>
      </w:r>
      <w:r w:rsidR="00556422">
        <w:rPr>
          <w:rFonts w:hAnsi="宋体" w:hint="eastAsia"/>
          <w:szCs w:val="20"/>
        </w:rPr>
        <w:t>.</w:t>
      </w:r>
    </w:p>
    <w:p w:rsidR="00556422" w:rsidRDefault="00556422" w:rsidP="00556422">
      <w:r w:rsidRPr="00D83D64">
        <w:rPr>
          <w:b/>
          <w:highlight w:val="green"/>
          <w:u w:val="single"/>
        </w:rPr>
        <w:t>Agreement</w:t>
      </w:r>
      <w:r>
        <w:t>:</w:t>
      </w:r>
    </w:p>
    <w:p w:rsidR="00556422" w:rsidRPr="000D2180" w:rsidRDefault="00556422" w:rsidP="00556422">
      <w:pPr>
        <w:numPr>
          <w:ilvl w:val="0"/>
          <w:numId w:val="11"/>
        </w:numPr>
        <w:spacing w:line="240" w:lineRule="auto"/>
        <w:jc w:val="left"/>
      </w:pPr>
      <w:r>
        <w:t>Specify CSI feedback enhancement with the following</w:t>
      </w:r>
      <w:r w:rsidRPr="000D2180">
        <w:t xml:space="preserve"> </w:t>
      </w:r>
      <w:r>
        <w:t>advanced CSI feedback framework:</w:t>
      </w:r>
    </w:p>
    <w:p w:rsidR="00556422" w:rsidRPr="000D2180" w:rsidRDefault="00556422" w:rsidP="00556422">
      <w:pPr>
        <w:numPr>
          <w:ilvl w:val="1"/>
          <w:numId w:val="11"/>
        </w:numPr>
        <w:spacing w:line="240" w:lineRule="auto"/>
        <w:jc w:val="left"/>
      </w:pPr>
      <w:r w:rsidRPr="000D2180">
        <w:t>Reduced space (eigenvectors)/W1 is constructed based on one of the following alternatives (TBD RAN1#86bis):</w:t>
      </w:r>
    </w:p>
    <w:p w:rsidR="00556422" w:rsidRPr="000D2180" w:rsidRDefault="00556422" w:rsidP="00556422">
      <w:pPr>
        <w:numPr>
          <w:ilvl w:val="2"/>
          <w:numId w:val="11"/>
        </w:numPr>
        <w:spacing w:line="240" w:lineRule="auto"/>
        <w:jc w:val="left"/>
      </w:pPr>
      <w:r w:rsidRPr="000D2180">
        <w:t xml:space="preserve">Alt1. Orthogonal basis </w:t>
      </w:r>
      <w:r w:rsidRPr="008E3D6A">
        <w:t>(e.g. orthogonal DFT matrix)</w:t>
      </w:r>
    </w:p>
    <w:p w:rsidR="00556422" w:rsidRPr="000D2180" w:rsidRDefault="00556422" w:rsidP="00556422">
      <w:pPr>
        <w:numPr>
          <w:ilvl w:val="2"/>
          <w:numId w:val="11"/>
        </w:numPr>
        <w:spacing w:line="240" w:lineRule="auto"/>
        <w:jc w:val="left"/>
      </w:pPr>
      <w:r>
        <w:t>Alt2. Non-orthogonal basis (e.g.</w:t>
      </w:r>
      <w:r w:rsidRPr="000D2180">
        <w:t xml:space="preserve"> Rel.13 Class A W1</w:t>
      </w:r>
      <w:r>
        <w:t xml:space="preserve"> for rank-1 and/or 2)</w:t>
      </w:r>
    </w:p>
    <w:p w:rsidR="00556422" w:rsidRPr="000D2180" w:rsidRDefault="00556422" w:rsidP="00556422">
      <w:pPr>
        <w:numPr>
          <w:ilvl w:val="1"/>
          <w:numId w:val="11"/>
        </w:numPr>
        <w:spacing w:line="240" w:lineRule="auto"/>
        <w:jc w:val="left"/>
      </w:pPr>
      <w:r w:rsidRPr="000D2180">
        <w:t>Reduced space representation/W2 is to further combine selected beams</w:t>
      </w:r>
    </w:p>
    <w:p w:rsidR="00B63591" w:rsidRPr="00B10974" w:rsidRDefault="00B63591" w:rsidP="00B10974">
      <w:pPr>
        <w:spacing w:before="120" w:after="200"/>
        <w:rPr>
          <w:szCs w:val="20"/>
        </w:rPr>
      </w:pPr>
      <w:r w:rsidRPr="00B10974">
        <w:rPr>
          <w:rFonts w:hint="eastAsia"/>
          <w:szCs w:val="20"/>
        </w:rPr>
        <w:t xml:space="preserve">In </w:t>
      </w:r>
      <w:r w:rsidRPr="00594EF4">
        <w:rPr>
          <w:rFonts w:hint="eastAsia"/>
          <w:szCs w:val="20"/>
        </w:rPr>
        <w:t>[</w:t>
      </w:r>
      <w:r w:rsidR="00DE4AF5" w:rsidRPr="00594EF4">
        <w:rPr>
          <w:rFonts w:hint="eastAsia"/>
          <w:szCs w:val="20"/>
        </w:rPr>
        <w:t>1]</w:t>
      </w:r>
      <w:r w:rsidR="00594EF4">
        <w:rPr>
          <w:rFonts w:hint="eastAsia"/>
          <w:szCs w:val="20"/>
        </w:rPr>
        <w:t>-[3]</w:t>
      </w:r>
      <w:r w:rsidRPr="00B10974">
        <w:rPr>
          <w:rFonts w:hint="eastAsia"/>
          <w:szCs w:val="20"/>
        </w:rPr>
        <w:t>,</w:t>
      </w:r>
      <w:r>
        <w:rPr>
          <w:rFonts w:hAnsi="宋体" w:hint="eastAsia"/>
          <w:szCs w:val="20"/>
        </w:rPr>
        <w:t xml:space="preserve"> companies </w:t>
      </w:r>
      <w:r w:rsidR="009801EB">
        <w:rPr>
          <w:rFonts w:hAnsi="宋体" w:hint="eastAsia"/>
          <w:szCs w:val="20"/>
        </w:rPr>
        <w:t xml:space="preserve">have </w:t>
      </w:r>
      <w:r>
        <w:rPr>
          <w:rFonts w:hAnsi="宋体" w:hint="eastAsia"/>
          <w:szCs w:val="20"/>
        </w:rPr>
        <w:t>raised some linear combination (LC) codebook scheme</w:t>
      </w:r>
      <w:r w:rsidR="00175373">
        <w:rPr>
          <w:rFonts w:hAnsi="宋体" w:hint="eastAsia"/>
          <w:szCs w:val="20"/>
        </w:rPr>
        <w:t>s</w:t>
      </w:r>
      <w:r>
        <w:rPr>
          <w:rFonts w:hAnsi="宋体" w:hint="eastAsia"/>
          <w:szCs w:val="20"/>
        </w:rPr>
        <w:t xml:space="preserve"> and </w:t>
      </w:r>
      <w:r w:rsidR="00E136D4">
        <w:rPr>
          <w:rFonts w:hAnsi="宋体" w:hint="eastAsia"/>
          <w:szCs w:val="20"/>
        </w:rPr>
        <w:t xml:space="preserve">provided initial </w:t>
      </w:r>
      <w:r w:rsidR="00594EF4">
        <w:rPr>
          <w:rFonts w:hAnsi="宋体" w:hint="eastAsia"/>
          <w:szCs w:val="20"/>
        </w:rPr>
        <w:t xml:space="preserve">simulation results, which show that LC codebook can improve system performance </w:t>
      </w:r>
      <w:r w:rsidR="000404D6">
        <w:rPr>
          <w:rFonts w:hAnsi="宋体" w:hint="eastAsia"/>
          <w:szCs w:val="20"/>
        </w:rPr>
        <w:t>significantly</w:t>
      </w:r>
      <w:r w:rsidR="00594EF4">
        <w:rPr>
          <w:rFonts w:hAnsi="宋体" w:hint="eastAsia"/>
          <w:szCs w:val="20"/>
        </w:rPr>
        <w:t>.</w:t>
      </w:r>
      <w:r w:rsidR="006B100E">
        <w:rPr>
          <w:rFonts w:hAnsi="宋体" w:hint="eastAsia"/>
          <w:szCs w:val="20"/>
        </w:rPr>
        <w:t xml:space="preserve"> </w:t>
      </w:r>
      <w:r>
        <w:rPr>
          <w:rFonts w:hAnsi="宋体" w:hint="eastAsia"/>
          <w:szCs w:val="20"/>
        </w:rPr>
        <w:t>In this cont</w:t>
      </w:r>
      <w:r w:rsidR="00CC2F15">
        <w:rPr>
          <w:rFonts w:hAnsi="宋体" w:hint="eastAsia"/>
          <w:szCs w:val="20"/>
        </w:rPr>
        <w:t xml:space="preserve">ribution, we further discuss </w:t>
      </w:r>
      <w:r>
        <w:rPr>
          <w:rFonts w:hAnsi="宋体" w:hint="eastAsia"/>
          <w:szCs w:val="20"/>
        </w:rPr>
        <w:t>LC codebook</w:t>
      </w:r>
      <w:r w:rsidR="00175373">
        <w:rPr>
          <w:rFonts w:hAnsi="宋体" w:hint="eastAsia"/>
          <w:szCs w:val="20"/>
        </w:rPr>
        <w:t xml:space="preserve"> design</w:t>
      </w:r>
      <w:r w:rsidR="00DD1527">
        <w:rPr>
          <w:rFonts w:hAnsi="宋体" w:hint="eastAsia"/>
          <w:szCs w:val="20"/>
        </w:rPr>
        <w:t xml:space="preserve"> </w:t>
      </w:r>
      <w:r w:rsidR="00CF6A63">
        <w:rPr>
          <w:rFonts w:hAnsi="宋体" w:hint="eastAsia"/>
          <w:szCs w:val="20"/>
        </w:rPr>
        <w:t>on top of</w:t>
      </w:r>
      <w:r w:rsidR="00DD1527">
        <w:rPr>
          <w:rFonts w:hAnsi="宋体" w:hint="eastAsia"/>
          <w:szCs w:val="20"/>
        </w:rPr>
        <w:t xml:space="preserve"> above agreements</w:t>
      </w:r>
      <w:r w:rsidR="006B100E">
        <w:rPr>
          <w:rFonts w:hAnsi="宋体" w:hint="eastAsia"/>
          <w:szCs w:val="20"/>
        </w:rPr>
        <w:t>.</w:t>
      </w:r>
    </w:p>
    <w:p w:rsidR="00D451EE" w:rsidRDefault="0066683D" w:rsidP="00D451EE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Discussion</w:t>
      </w:r>
      <w:r w:rsidR="003564CD">
        <w:rPr>
          <w:rFonts w:hint="eastAsia"/>
          <w:b/>
          <w:sz w:val="24"/>
          <w:szCs w:val="24"/>
        </w:rPr>
        <w:t xml:space="preserve"> on</w:t>
      </w:r>
      <w:r w:rsidR="00C50729">
        <w:rPr>
          <w:rFonts w:hint="eastAsia"/>
          <w:b/>
          <w:sz w:val="24"/>
          <w:szCs w:val="24"/>
        </w:rPr>
        <w:t xml:space="preserve"> linear combination codebook</w:t>
      </w:r>
    </w:p>
    <w:p w:rsidR="00493C58" w:rsidRPr="00493C58" w:rsidRDefault="00493C58" w:rsidP="00493C58">
      <w:pPr>
        <w:spacing w:before="120"/>
        <w:rPr>
          <w:szCs w:val="20"/>
        </w:rPr>
      </w:pPr>
      <w:r w:rsidRPr="00493C58">
        <w:rPr>
          <w:rFonts w:hint="eastAsia"/>
          <w:szCs w:val="20"/>
        </w:rPr>
        <w:t xml:space="preserve">The linear combination of </w:t>
      </w:r>
      <w:r w:rsidRPr="00116C85">
        <w:rPr>
          <w:position w:val="-4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3pt;height:10.75pt" o:ole="">
            <v:imagedata r:id="rId8" o:title=""/>
          </v:shape>
          <o:OLEObject Type="Embed" ProgID="Equation.DSMT4" ShapeID="_x0000_i1025" DrawAspect="Content" ObjectID="_1536827367" r:id="rId9"/>
        </w:object>
      </w:r>
      <w:r>
        <w:rPr>
          <w:rFonts w:hint="eastAsia"/>
        </w:rPr>
        <w:t xml:space="preserve"> </w:t>
      </w:r>
      <w:r w:rsidRPr="00493C58">
        <w:rPr>
          <w:rFonts w:hint="eastAsia"/>
          <w:szCs w:val="20"/>
        </w:rPr>
        <w:t>beams can be represented as</w:t>
      </w:r>
    </w:p>
    <w:p w:rsidR="00493C58" w:rsidRDefault="00493C58" w:rsidP="00493C58">
      <w:pPr>
        <w:pStyle w:val="af2"/>
        <w:wordWrap w:val="0"/>
        <w:spacing w:before="120"/>
        <w:ind w:left="360" w:right="210" w:firstLineChars="0" w:firstLine="0"/>
        <w:jc w:val="right"/>
      </w:pPr>
      <w:r w:rsidRPr="00650F56">
        <w:rPr>
          <w:position w:val="-22"/>
        </w:rPr>
        <w:object w:dxaOrig="4520" w:dyaOrig="540">
          <v:shape id="_x0000_i1026" type="#_x0000_t75" style="width:226.2pt;height:26.35pt" o:ole="">
            <v:imagedata r:id="rId10" o:title=""/>
          </v:shape>
          <o:OLEObject Type="Embed" ProgID="Equation.DSMT4" ShapeID="_x0000_i1026" DrawAspect="Content" ObjectID="_1536827368" r:id="rId11"/>
        </w:object>
      </w:r>
      <w:r>
        <w:rPr>
          <w:rFonts w:hint="eastAsia"/>
        </w:rPr>
        <w:t xml:space="preserve">                                    (2-1)</w:t>
      </w:r>
    </w:p>
    <w:p w:rsidR="00493C58" w:rsidRDefault="00493C58" w:rsidP="00493C58">
      <w:pPr>
        <w:spacing w:before="120"/>
      </w:pPr>
      <w:r>
        <w:rPr>
          <w:rFonts w:hint="eastAsia"/>
        </w:rPr>
        <w:t>Where</w:t>
      </w:r>
    </w:p>
    <w:p w:rsidR="00493C58" w:rsidRPr="001F24F9" w:rsidRDefault="00493C58" w:rsidP="00493C58">
      <w:pPr>
        <w:spacing w:before="120"/>
        <w:jc w:val="center"/>
      </w:pPr>
      <w:r w:rsidRPr="00650F56">
        <w:object w:dxaOrig="3060" w:dyaOrig="700">
          <v:shape id="_x0000_i1027" type="#_x0000_t75" style="width:154.75pt;height:35.45pt" o:ole="">
            <v:imagedata r:id="rId12" o:title=""/>
          </v:shape>
          <o:OLEObject Type="Embed" ProgID="Equation.DSMT4" ShapeID="_x0000_i1027" DrawAspect="Content" ObjectID="_1536827369" r:id="rId13"/>
        </w:object>
      </w:r>
      <w:r>
        <w:rPr>
          <w:rFonts w:hint="eastAsia"/>
        </w:rPr>
        <w:t xml:space="preserve">, </w:t>
      </w:r>
      <w:r w:rsidRPr="00650F56">
        <w:object w:dxaOrig="3080" w:dyaOrig="700">
          <v:shape id="_x0000_i1028" type="#_x0000_t75" style="width:154.2pt;height:35.45pt" o:ole="">
            <v:imagedata r:id="rId14" o:title=""/>
          </v:shape>
          <o:OLEObject Type="Embed" ProgID="Equation.DSMT4" ShapeID="_x0000_i1028" DrawAspect="Content" ObjectID="_1536827370" r:id="rId15"/>
        </w:object>
      </w:r>
    </w:p>
    <w:p w:rsidR="00493C58" w:rsidRPr="00493C58" w:rsidRDefault="00493C58" w:rsidP="00493C58">
      <w:pPr>
        <w:spacing w:before="120"/>
        <w:rPr>
          <w:szCs w:val="20"/>
        </w:rPr>
      </w:pPr>
      <w:r w:rsidRPr="00493C58">
        <w:rPr>
          <w:rFonts w:hint="eastAsia"/>
          <w:szCs w:val="20"/>
        </w:rPr>
        <w:t xml:space="preserve">Where </w:t>
      </w:r>
      <w:r w:rsidRPr="00116C85">
        <w:rPr>
          <w:position w:val="-10"/>
        </w:rPr>
        <w:object w:dxaOrig="260" w:dyaOrig="300">
          <v:shape id="_x0000_i1029" type="#_x0000_t75" style="width:11.8pt;height:15.05pt" o:ole="">
            <v:imagedata r:id="rId16" o:title=""/>
          </v:shape>
          <o:OLEObject Type="Embed" ProgID="Equation.DSMT4" ShapeID="_x0000_i1029" DrawAspect="Content" ObjectID="_1536827371" r:id="rId17"/>
        </w:object>
      </w:r>
      <w:r>
        <w:rPr>
          <w:rFonts w:hint="eastAsia"/>
        </w:rPr>
        <w:t xml:space="preserve"> and </w:t>
      </w:r>
      <w:r w:rsidRPr="00116C85">
        <w:rPr>
          <w:position w:val="-10"/>
        </w:rPr>
        <w:object w:dxaOrig="279" w:dyaOrig="300">
          <v:shape id="_x0000_i1030" type="#_x0000_t75" style="width:14.5pt;height:15.05pt" o:ole="">
            <v:imagedata r:id="rId18" o:title=""/>
          </v:shape>
          <o:OLEObject Type="Embed" ProgID="Equation.DSMT4" ShapeID="_x0000_i1030" DrawAspect="Content" ObjectID="_1536827372" r:id="rId19"/>
        </w:object>
      </w:r>
      <w:r>
        <w:rPr>
          <w:rFonts w:hint="eastAsia"/>
        </w:rPr>
        <w:t xml:space="preserve"> are the number of ports of the first and second dimension respectively</w:t>
      </w:r>
      <w:r w:rsidRPr="00493C58">
        <w:rPr>
          <w:rFonts w:hint="eastAsia"/>
          <w:szCs w:val="20"/>
        </w:rPr>
        <w:t xml:space="preserve">, </w:t>
      </w:r>
      <w:r w:rsidRPr="00116C85">
        <w:rPr>
          <w:position w:val="-10"/>
        </w:rPr>
        <w:object w:dxaOrig="240" w:dyaOrig="300">
          <v:shape id="_x0000_i1031" type="#_x0000_t75" style="width:11.3pt;height:15.05pt" o:ole="">
            <v:imagedata r:id="rId20" o:title=""/>
          </v:shape>
          <o:OLEObject Type="Embed" ProgID="Equation.DSMT4" ShapeID="_x0000_i1031" DrawAspect="Content" ObjectID="_1536827373" r:id="rId21"/>
        </w:object>
      </w:r>
      <w:r>
        <w:rPr>
          <w:rFonts w:hint="eastAsia"/>
        </w:rPr>
        <w:t xml:space="preserve"> and </w:t>
      </w:r>
      <w:r w:rsidRPr="00116C85">
        <w:rPr>
          <w:position w:val="-10"/>
        </w:rPr>
        <w:object w:dxaOrig="260" w:dyaOrig="300">
          <v:shape id="_x0000_i1032" type="#_x0000_t75" style="width:11.8pt;height:15.05pt" o:ole="">
            <v:imagedata r:id="rId22" o:title=""/>
          </v:shape>
          <o:OLEObject Type="Embed" ProgID="Equation.DSMT4" ShapeID="_x0000_i1032" DrawAspect="Content" ObjectID="_1536827374" r:id="rId23"/>
        </w:object>
      </w:r>
      <w:r>
        <w:rPr>
          <w:rFonts w:hint="eastAsia"/>
        </w:rPr>
        <w:t xml:space="preserve"> are the oversampling factors, </w:t>
      </w:r>
      <w:r w:rsidRPr="004C33D3">
        <w:rPr>
          <w:position w:val="-10"/>
        </w:rPr>
        <w:object w:dxaOrig="240" w:dyaOrig="300">
          <v:shape id="_x0000_i1033" type="#_x0000_t75" style="width:11.3pt;height:15.05pt" o:ole="">
            <v:imagedata r:id="rId24" o:title=""/>
          </v:shape>
          <o:OLEObject Type="Embed" ProgID="Equation.DSMT4" ShapeID="_x0000_i1033" DrawAspect="Content" ObjectID="_1536827375" r:id="rId25"/>
        </w:object>
      </w:r>
      <w:r w:rsidRPr="00493C58">
        <w:rPr>
          <w:rFonts w:hint="eastAsia"/>
          <w:szCs w:val="20"/>
        </w:rPr>
        <w:t xml:space="preserve">and </w:t>
      </w:r>
      <w:r w:rsidRPr="004C33D3">
        <w:rPr>
          <w:position w:val="-10"/>
        </w:rPr>
        <w:object w:dxaOrig="260" w:dyaOrig="300">
          <v:shape id="_x0000_i1034" type="#_x0000_t75" style="width:11.8pt;height:15.05pt" o:ole="">
            <v:imagedata r:id="rId26" o:title=""/>
          </v:shape>
          <o:OLEObject Type="Embed" ProgID="Equation.DSMT4" ShapeID="_x0000_i1034" DrawAspect="Content" ObjectID="_1536827376" r:id="rId27"/>
        </w:object>
      </w:r>
      <w:r w:rsidR="003D58E7">
        <w:rPr>
          <w:rFonts w:hint="eastAsia"/>
        </w:rPr>
        <w:t xml:space="preserve"> are rela</w:t>
      </w:r>
      <w:r w:rsidR="008660AB">
        <w:rPr>
          <w:rFonts w:hint="eastAsia"/>
        </w:rPr>
        <w:t>tive amplitude</w:t>
      </w:r>
      <w:r>
        <w:rPr>
          <w:rFonts w:hint="eastAsia"/>
        </w:rPr>
        <w:t xml:space="preserve"> and phase respectively, and </w:t>
      </w:r>
      <w:r w:rsidRPr="004C33D3">
        <w:rPr>
          <w:position w:val="-8"/>
        </w:rPr>
        <w:object w:dxaOrig="1300" w:dyaOrig="279">
          <v:shape id="_x0000_i1035" type="#_x0000_t75" style="width:65pt;height:14.5pt" o:ole="">
            <v:imagedata r:id="rId28" o:title=""/>
          </v:shape>
          <o:OLEObject Type="Embed" ProgID="Equation.DSMT4" ShapeID="_x0000_i1035" DrawAspect="Content" ObjectID="_1536827377" r:id="rId29"/>
        </w:object>
      </w:r>
      <w:r w:rsidRPr="00493C58">
        <w:rPr>
          <w:rFonts w:hint="eastAsia"/>
          <w:szCs w:val="20"/>
        </w:rPr>
        <w:t xml:space="preserve">. Then we can use the resulting vector </w:t>
      </w:r>
      <w:r w:rsidRPr="00116C85">
        <w:rPr>
          <w:position w:val="-10"/>
        </w:rPr>
        <w:object w:dxaOrig="240" w:dyaOrig="300">
          <v:shape id="_x0000_i1036" type="#_x0000_t75" style="width:11.3pt;height:15.05pt" o:ole="">
            <v:imagedata r:id="rId30" o:title=""/>
          </v:shape>
          <o:OLEObject Type="Embed" ProgID="Equation.DSMT4" ShapeID="_x0000_i1036" DrawAspect="Content" ObjectID="_1536827378" r:id="rId31"/>
        </w:object>
      </w:r>
      <w:r>
        <w:rPr>
          <w:rFonts w:hint="eastAsia"/>
        </w:rPr>
        <w:t xml:space="preserve"> to generate desired linear combination precoding matrix.</w:t>
      </w:r>
    </w:p>
    <w:p w:rsidR="00027E50" w:rsidRPr="00493C58" w:rsidRDefault="00027E50" w:rsidP="00027E50">
      <w:pPr>
        <w:pStyle w:val="af2"/>
        <w:numPr>
          <w:ilvl w:val="0"/>
          <w:numId w:val="8"/>
        </w:numPr>
        <w:spacing w:before="120"/>
        <w:ind w:firstLineChars="0"/>
        <w:rPr>
          <w:b/>
          <w:sz w:val="20"/>
          <w:szCs w:val="20"/>
        </w:rPr>
      </w:pPr>
      <w:r w:rsidRPr="00027E50">
        <w:rPr>
          <w:b/>
        </w:rPr>
        <w:lastRenderedPageBreak/>
        <w:t>Non-orthogonal basis</w:t>
      </w:r>
      <w:r>
        <w:rPr>
          <w:rFonts w:hint="eastAsia"/>
          <w:b/>
        </w:rPr>
        <w:t xml:space="preserve"> vs. </w:t>
      </w:r>
      <w:r w:rsidRPr="00027E50">
        <w:rPr>
          <w:b/>
        </w:rPr>
        <w:t>Orthogonal basis</w:t>
      </w:r>
    </w:p>
    <w:p w:rsidR="00A95055" w:rsidRDefault="00464533" w:rsidP="00493C58">
      <w:pPr>
        <w:spacing w:before="120"/>
        <w:rPr>
          <w:szCs w:val="20"/>
        </w:rPr>
      </w:pPr>
      <w:r>
        <w:rPr>
          <w:rFonts w:hint="eastAsia"/>
        </w:rPr>
        <w:t>In order to obtain the resulting precoder</w:t>
      </w:r>
      <w:r w:rsidR="00493C58">
        <w:rPr>
          <w:rFonts w:hint="eastAsia"/>
        </w:rPr>
        <w:t xml:space="preserve"> </w:t>
      </w:r>
      <w:r w:rsidR="00493C58" w:rsidRPr="004C33D3">
        <w:rPr>
          <w:position w:val="-10"/>
        </w:rPr>
        <w:object w:dxaOrig="240" w:dyaOrig="300">
          <v:shape id="_x0000_i1037" type="#_x0000_t75" style="width:11.3pt;height:15.05pt" o:ole="">
            <v:imagedata r:id="rId32" o:title=""/>
          </v:shape>
          <o:OLEObject Type="Embed" ProgID="Equation.DSMT4" ShapeID="_x0000_i1037" DrawAspect="Content" ObjectID="_1536827379" r:id="rId33"/>
        </w:object>
      </w:r>
      <w:r w:rsidR="00493C58">
        <w:rPr>
          <w:rFonts w:hint="eastAsia"/>
        </w:rPr>
        <w:t xml:space="preserve">, we should firstly determine which vectors are chosen to be linearly combined. A </w:t>
      </w:r>
      <w:r w:rsidR="00F91093">
        <w:t>straightforward</w:t>
      </w:r>
      <w:r w:rsidR="00493C58">
        <w:rPr>
          <w:rFonts w:hint="eastAsia"/>
        </w:rPr>
        <w:t xml:space="preserve"> way is to select those vectors indicated by</w:t>
      </w:r>
      <w:r w:rsidR="00F91093">
        <w:rPr>
          <w:rFonts w:hint="eastAsia"/>
        </w:rPr>
        <w:t xml:space="preserve"> legacy</w:t>
      </w:r>
      <w:r w:rsidR="00493C58" w:rsidRPr="00116C85">
        <w:rPr>
          <w:position w:val="-10"/>
        </w:rPr>
        <w:object w:dxaOrig="300" w:dyaOrig="300">
          <v:shape id="_x0000_i1038" type="#_x0000_t75" style="width:15.05pt;height:15.05pt" o:ole="">
            <v:imagedata r:id="rId34" o:title=""/>
          </v:shape>
          <o:OLEObject Type="Embed" ProgID="Equation.DSMT4" ShapeID="_x0000_i1038" DrawAspect="Content" ObjectID="_1536827380" r:id="rId35"/>
        </w:object>
      </w:r>
      <w:r w:rsidR="00594EF4" w:rsidRPr="00594EF4">
        <w:rPr>
          <w:rFonts w:hint="eastAsia"/>
        </w:rPr>
        <w:t>[2]</w:t>
      </w:r>
      <w:r w:rsidR="00493C58">
        <w:rPr>
          <w:rFonts w:hint="eastAsia"/>
        </w:rPr>
        <w:t xml:space="preserve">. It is not necessary to introduce new signal to feed back the beam selection information through this method. However, the vectors in </w:t>
      </w:r>
      <w:r w:rsidR="00493C58" w:rsidRPr="00116C85">
        <w:rPr>
          <w:position w:val="-10"/>
        </w:rPr>
        <w:object w:dxaOrig="300" w:dyaOrig="300">
          <v:shape id="_x0000_i1039" type="#_x0000_t75" style="width:15.05pt;height:15.05pt" o:ole="">
            <v:imagedata r:id="rId34" o:title=""/>
          </v:shape>
          <o:OLEObject Type="Embed" ProgID="Equation.DSMT4" ShapeID="_x0000_i1039" DrawAspect="Content" ObjectID="_1536827381" r:id="rId36"/>
        </w:object>
      </w:r>
      <w:r w:rsidR="00493C58">
        <w:rPr>
          <w:rFonts w:hint="eastAsia"/>
        </w:rPr>
        <w:t xml:space="preserve"> convey too much redundant information which is not helpful to recover the real channel information, especially in the case of coefficient quantization. </w:t>
      </w:r>
      <w:r w:rsidR="000452BD">
        <w:rPr>
          <w:rFonts w:hint="eastAsia"/>
        </w:rPr>
        <w:t xml:space="preserve">In fact, for linear space, orthogonal basis can provide the highest quantization efficiency to recover </w:t>
      </w:r>
      <w:r w:rsidR="000452BD">
        <w:t>arbitrary</w:t>
      </w:r>
      <w:r w:rsidR="000452BD">
        <w:rPr>
          <w:rFonts w:hint="eastAsia"/>
        </w:rPr>
        <w:t xml:space="preserve"> vector in the space</w:t>
      </w:r>
      <w:r w:rsidR="00493C58">
        <w:rPr>
          <w:rFonts w:hint="eastAsia"/>
        </w:rPr>
        <w:t xml:space="preserve">, which means that we should construct the linear codebook by </w:t>
      </w:r>
      <w:r w:rsidR="005F4CE9">
        <w:t>orthogonal</w:t>
      </w:r>
      <w:r w:rsidR="00493C58">
        <w:rPr>
          <w:rFonts w:hint="eastAsia"/>
        </w:rPr>
        <w:t xml:space="preserve"> 2D DFT beams. </w:t>
      </w:r>
      <w:r w:rsidR="009E3A10" w:rsidRPr="009E3A10">
        <w:rPr>
          <w:rFonts w:hint="eastAsia"/>
          <w:szCs w:val="20"/>
        </w:rPr>
        <w:t>We</w:t>
      </w:r>
      <w:r w:rsidR="009E3A10">
        <w:rPr>
          <w:rFonts w:hint="eastAsia"/>
          <w:szCs w:val="20"/>
        </w:rPr>
        <w:t xml:space="preserve"> conduct system level simulation to compare these two beam selection schemes. For fairness, we </w:t>
      </w:r>
      <w:r w:rsidR="00E929B3">
        <w:rPr>
          <w:rFonts w:hint="eastAsia"/>
          <w:szCs w:val="20"/>
        </w:rPr>
        <w:t>compare the performance of these two schemes with 8Tx antenna since the overhead of both schemes are the same in this scenario</w:t>
      </w:r>
      <w:r w:rsidR="00513B3C">
        <w:rPr>
          <w:rFonts w:hint="eastAsia"/>
          <w:szCs w:val="20"/>
        </w:rPr>
        <w:t xml:space="preserve">. </w:t>
      </w:r>
    </w:p>
    <w:p w:rsidR="00493C58" w:rsidRDefault="00363BA1" w:rsidP="00493C58">
      <w:pPr>
        <w:spacing w:before="120"/>
        <w:rPr>
          <w:szCs w:val="20"/>
        </w:rPr>
      </w:pPr>
      <w:r>
        <w:rPr>
          <w:rFonts w:hint="eastAsia"/>
          <w:szCs w:val="20"/>
        </w:rPr>
        <w:t>We simulate the case (</w:t>
      </w:r>
      <w:r w:rsidRPr="00363BA1">
        <w:rPr>
          <w:rFonts w:hint="eastAsia"/>
          <w:i/>
          <w:szCs w:val="20"/>
        </w:rPr>
        <w:t>N</w:t>
      </w:r>
      <w:r w:rsidRPr="00363BA1">
        <w:rPr>
          <w:rFonts w:hint="eastAsia"/>
          <w:szCs w:val="20"/>
          <w:vertAlign w:val="subscript"/>
        </w:rPr>
        <w:t>1</w:t>
      </w:r>
      <w:r>
        <w:rPr>
          <w:rFonts w:hint="eastAsia"/>
          <w:szCs w:val="20"/>
        </w:rPr>
        <w:t xml:space="preserve">, </w:t>
      </w:r>
      <w:r w:rsidRPr="00363BA1">
        <w:rPr>
          <w:rFonts w:hint="eastAsia"/>
          <w:i/>
          <w:szCs w:val="20"/>
        </w:rPr>
        <w:t>N</w:t>
      </w:r>
      <w:r w:rsidRPr="00363BA1">
        <w:rPr>
          <w:rFonts w:hint="eastAsia"/>
          <w:szCs w:val="20"/>
          <w:vertAlign w:val="subscript"/>
        </w:rPr>
        <w:t>2</w:t>
      </w:r>
      <w:r>
        <w:rPr>
          <w:rFonts w:hint="eastAsia"/>
          <w:szCs w:val="20"/>
        </w:rPr>
        <w:t xml:space="preserve">, </w:t>
      </w:r>
      <w:r w:rsidRPr="00363BA1">
        <w:rPr>
          <w:rFonts w:hint="eastAsia"/>
          <w:i/>
          <w:szCs w:val="20"/>
        </w:rPr>
        <w:t>O</w:t>
      </w:r>
      <w:r w:rsidRPr="00363BA1">
        <w:rPr>
          <w:rFonts w:hint="eastAsia"/>
          <w:szCs w:val="20"/>
          <w:vertAlign w:val="subscript"/>
        </w:rPr>
        <w:t>1</w:t>
      </w:r>
      <w:r>
        <w:rPr>
          <w:rFonts w:hint="eastAsia"/>
          <w:szCs w:val="20"/>
        </w:rPr>
        <w:t xml:space="preserve">, </w:t>
      </w:r>
      <w:r w:rsidRPr="00363BA1">
        <w:rPr>
          <w:rFonts w:hint="eastAsia"/>
          <w:i/>
          <w:szCs w:val="20"/>
        </w:rPr>
        <w:t>O</w:t>
      </w:r>
      <w:r w:rsidRPr="00363BA1">
        <w:rPr>
          <w:rFonts w:hint="eastAsia"/>
          <w:szCs w:val="20"/>
          <w:vertAlign w:val="subscript"/>
        </w:rPr>
        <w:t>2</w:t>
      </w:r>
      <w:r>
        <w:rPr>
          <w:rFonts w:hint="eastAsia"/>
          <w:szCs w:val="20"/>
        </w:rPr>
        <w:t xml:space="preserve">) = (2, 2, 4, 4) with FTP1 model in 3D-UMi scenario. </w:t>
      </w:r>
      <w:r w:rsidR="00325CDD">
        <w:rPr>
          <w:rFonts w:hint="eastAsia"/>
          <w:szCs w:val="20"/>
        </w:rPr>
        <w:t xml:space="preserve">Both </w:t>
      </w:r>
      <w:r w:rsidR="000074CF">
        <w:rPr>
          <w:rFonts w:hint="eastAsia"/>
          <w:szCs w:val="20"/>
        </w:rPr>
        <w:t>non-</w:t>
      </w:r>
      <w:r w:rsidR="00325CDD">
        <w:rPr>
          <w:rFonts w:hint="eastAsia"/>
          <w:szCs w:val="20"/>
        </w:rPr>
        <w:t>quantization case and</w:t>
      </w:r>
      <w:r w:rsidR="00D700C5">
        <w:rPr>
          <w:rFonts w:hint="eastAsia"/>
          <w:szCs w:val="20"/>
        </w:rPr>
        <w:t xml:space="preserve"> quantization case are compared. The results are</w:t>
      </w:r>
      <w:r w:rsidR="00325CDD">
        <w:rPr>
          <w:rFonts w:hint="eastAsia"/>
          <w:szCs w:val="20"/>
        </w:rPr>
        <w:t xml:space="preserve"> show</w:t>
      </w:r>
      <w:r w:rsidR="001C2134">
        <w:rPr>
          <w:rFonts w:hint="eastAsia"/>
          <w:szCs w:val="20"/>
        </w:rPr>
        <w:t>n in</w:t>
      </w:r>
      <w:r w:rsidR="00325CDD">
        <w:rPr>
          <w:rFonts w:hint="eastAsia"/>
          <w:szCs w:val="20"/>
        </w:rPr>
        <w:t xml:space="preserve"> Figure</w:t>
      </w:r>
      <w:r w:rsidR="00027E3D">
        <w:rPr>
          <w:rFonts w:hint="eastAsia"/>
          <w:szCs w:val="20"/>
        </w:rPr>
        <w:t xml:space="preserve"> 1</w:t>
      </w:r>
      <w:r w:rsidR="00325CDD">
        <w:rPr>
          <w:rFonts w:hint="eastAsia"/>
          <w:szCs w:val="20"/>
        </w:rPr>
        <w:t xml:space="preserve">. </w:t>
      </w:r>
      <w:r w:rsidR="00144042">
        <w:rPr>
          <w:rFonts w:hint="eastAsia"/>
          <w:szCs w:val="20"/>
        </w:rPr>
        <w:t>In the case of quantization, we quantize the amplitude coefficient and phase coefficient with 2-bit and 3-bit respectively.</w:t>
      </w:r>
    </w:p>
    <w:p w:rsidR="00B8394B" w:rsidRPr="00EF1477" w:rsidRDefault="00387B96" w:rsidP="00EF1477">
      <w:pPr>
        <w:spacing w:before="120"/>
        <w:rPr>
          <w:szCs w:val="20"/>
        </w:rPr>
      </w:pPr>
      <w:r>
        <w:rPr>
          <w:noProof/>
          <w:szCs w:val="20"/>
        </w:rPr>
        <w:drawing>
          <wp:inline distT="0" distB="0" distL="0" distR="0">
            <wp:extent cx="2889364" cy="1894114"/>
            <wp:effectExtent l="0" t="0" r="6236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l="6092" t="2354" r="9317" b="7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593" cy="1898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0"/>
        </w:rPr>
        <w:drawing>
          <wp:inline distT="0" distB="0" distL="0" distR="0">
            <wp:extent cx="2879766" cy="1904709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l="6809" t="2354" r="9317" b="7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093" cy="1907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94B" w:rsidRDefault="00B8394B" w:rsidP="00B8394B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Fig</w:t>
      </w:r>
      <w:r w:rsidR="00EF1477">
        <w:rPr>
          <w:rFonts w:eastAsiaTheme="minorEastAsia" w:hint="eastAsia"/>
        </w:rPr>
        <w:t>ure</w:t>
      </w:r>
      <w:r w:rsidR="00834BFE">
        <w:rPr>
          <w:rFonts w:eastAsiaTheme="minorEastAsia" w:hint="eastAsia"/>
        </w:rPr>
        <w:t xml:space="preserve"> 1</w:t>
      </w:r>
      <w:r w:rsidR="00EF1477">
        <w:rPr>
          <w:rFonts w:eastAsiaTheme="minorEastAsia" w:hint="eastAsia"/>
        </w:rPr>
        <w:t>. Non-orthogonal basis vs. o</w:t>
      </w:r>
      <w:r>
        <w:rPr>
          <w:rFonts w:eastAsiaTheme="minorEastAsia" w:hint="eastAsia"/>
        </w:rPr>
        <w:t>rthogonal basis in Tx</w:t>
      </w:r>
      <w:r w:rsidR="00891741">
        <w:rPr>
          <w:rFonts w:eastAsiaTheme="minorEastAsia" w:hint="eastAsia"/>
        </w:rPr>
        <w:t>8</w:t>
      </w:r>
      <w:r w:rsidR="00F414E3">
        <w:rPr>
          <w:rFonts w:eastAsiaTheme="minorEastAsia" w:hint="eastAsia"/>
        </w:rPr>
        <w:t xml:space="preserve"> case</w:t>
      </w:r>
    </w:p>
    <w:p w:rsidR="009F1385" w:rsidRPr="009F1385" w:rsidRDefault="009F1385" w:rsidP="009F1385">
      <w:pPr>
        <w:spacing w:before="120"/>
        <w:rPr>
          <w:szCs w:val="20"/>
        </w:rPr>
      </w:pPr>
      <w:r>
        <w:rPr>
          <w:rFonts w:hint="eastAsia"/>
          <w:szCs w:val="20"/>
        </w:rPr>
        <w:t>It can be observe</w:t>
      </w:r>
      <w:r w:rsidR="00834BFE">
        <w:rPr>
          <w:rFonts w:hint="eastAsia"/>
          <w:szCs w:val="20"/>
        </w:rPr>
        <w:t>d from the left side of Figure 1</w:t>
      </w:r>
      <w:r>
        <w:rPr>
          <w:rFonts w:hint="eastAsia"/>
          <w:szCs w:val="20"/>
        </w:rPr>
        <w:t xml:space="preserve"> that both schemes perform the same in the case of non-quantization, as the beams selected by either approaches can be used as a set of basis of the whole space. The W1-based scheme, </w:t>
      </w:r>
      <w:r>
        <w:rPr>
          <w:szCs w:val="20"/>
        </w:rPr>
        <w:t>however</w:t>
      </w:r>
      <w:r>
        <w:rPr>
          <w:rFonts w:hint="eastAsia"/>
          <w:szCs w:val="20"/>
        </w:rPr>
        <w:t xml:space="preserve">, suffers larger performance loss than that of orthogonal basis scheme in both mean performance and cell performance due to low quantization efficiency of non-orthogonal basis. </w:t>
      </w:r>
    </w:p>
    <w:p w:rsidR="00B8394B" w:rsidRDefault="004C632E" w:rsidP="00B8394B">
      <w:pPr>
        <w:rPr>
          <w:rFonts w:hAnsi="宋体"/>
          <w:b/>
          <w:i/>
          <w:szCs w:val="20"/>
        </w:rPr>
      </w:pPr>
      <w:r w:rsidRPr="004C632E">
        <w:rPr>
          <w:rFonts w:eastAsiaTheme="minorEastAsia" w:hint="eastAsia"/>
          <w:b/>
          <w:i/>
        </w:rPr>
        <w:t>Observation</w:t>
      </w:r>
      <w:r>
        <w:rPr>
          <w:rFonts w:eastAsiaTheme="minorEastAsia" w:hint="eastAsia"/>
          <w:b/>
          <w:i/>
        </w:rPr>
        <w:t xml:space="preserve">: </w:t>
      </w:r>
      <w:r w:rsidR="00422E57" w:rsidRPr="00EE2C79">
        <w:rPr>
          <w:rFonts w:hAnsi="宋体" w:hint="eastAsia"/>
          <w:i/>
          <w:szCs w:val="20"/>
        </w:rPr>
        <w:t xml:space="preserve">Linear combination </w:t>
      </w:r>
      <w:r w:rsidR="00422E57" w:rsidRPr="00EE2C79">
        <w:rPr>
          <w:rFonts w:hAnsi="宋体"/>
          <w:i/>
          <w:szCs w:val="20"/>
        </w:rPr>
        <w:t>codebook</w:t>
      </w:r>
      <w:r w:rsidR="00422E57" w:rsidRPr="00EE2C79">
        <w:rPr>
          <w:rFonts w:hAnsi="宋体" w:hint="eastAsia"/>
          <w:i/>
          <w:szCs w:val="20"/>
        </w:rPr>
        <w:t xml:space="preserve"> with orthogonal basis outperforms the one with non-orthogonal basis</w:t>
      </w:r>
    </w:p>
    <w:p w:rsidR="00285F79" w:rsidRPr="006D72D0" w:rsidRDefault="00285F79" w:rsidP="00285F79">
      <w:pPr>
        <w:spacing w:before="120" w:line="240" w:lineRule="auto"/>
        <w:rPr>
          <w:rFonts w:hAnsi="宋体"/>
          <w:b/>
          <w:i/>
          <w:szCs w:val="20"/>
        </w:rPr>
      </w:pPr>
      <w:r w:rsidRPr="00252198">
        <w:rPr>
          <w:rFonts w:hAnsi="宋体" w:hint="eastAsia"/>
          <w:b/>
          <w:i/>
          <w:szCs w:val="20"/>
        </w:rPr>
        <w:t>Proposal</w:t>
      </w:r>
      <w:r>
        <w:rPr>
          <w:rFonts w:hAnsi="宋体" w:hint="eastAsia"/>
          <w:b/>
          <w:i/>
          <w:szCs w:val="20"/>
        </w:rPr>
        <w:t xml:space="preserve"> 1</w:t>
      </w:r>
      <w:r w:rsidRPr="00252198">
        <w:rPr>
          <w:rFonts w:hAnsi="宋体" w:hint="eastAsia"/>
          <w:b/>
          <w:i/>
          <w:szCs w:val="20"/>
        </w:rPr>
        <w:t>:</w:t>
      </w:r>
      <w:r>
        <w:rPr>
          <w:rFonts w:hAnsi="宋体" w:hint="eastAsia"/>
          <w:b/>
          <w:i/>
          <w:szCs w:val="20"/>
        </w:rPr>
        <w:t xml:space="preserve"> </w:t>
      </w:r>
      <w:r w:rsidRPr="00EE2C79">
        <w:rPr>
          <w:rFonts w:hAnsi="宋体" w:hint="eastAsia"/>
          <w:i/>
          <w:szCs w:val="20"/>
        </w:rPr>
        <w:t>Linear combination codebook should be constructed by orthogonal beams.</w:t>
      </w:r>
    </w:p>
    <w:p w:rsidR="0089318D" w:rsidRPr="00EA7547" w:rsidRDefault="0089318D" w:rsidP="0089318D">
      <w:pPr>
        <w:pStyle w:val="af2"/>
        <w:numPr>
          <w:ilvl w:val="0"/>
          <w:numId w:val="8"/>
        </w:numPr>
        <w:spacing w:before="120"/>
        <w:ind w:firstLineChars="0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Orthogonal b</w:t>
      </w:r>
      <w:r w:rsidRPr="00C03321">
        <w:rPr>
          <w:rFonts w:hint="eastAsia"/>
          <w:b/>
          <w:sz w:val="20"/>
          <w:szCs w:val="20"/>
        </w:rPr>
        <w:t xml:space="preserve">eam </w:t>
      </w:r>
      <w:r>
        <w:rPr>
          <w:rFonts w:hint="eastAsia"/>
          <w:b/>
          <w:sz w:val="20"/>
          <w:szCs w:val="20"/>
        </w:rPr>
        <w:t>s</w:t>
      </w:r>
      <w:r w:rsidRPr="00C03321">
        <w:rPr>
          <w:rFonts w:hint="eastAsia"/>
          <w:b/>
          <w:sz w:val="20"/>
          <w:szCs w:val="20"/>
        </w:rPr>
        <w:t>election</w:t>
      </w:r>
    </w:p>
    <w:p w:rsidR="0089318D" w:rsidRDefault="009E173A" w:rsidP="0089318D">
      <w:pPr>
        <w:spacing w:before="120"/>
      </w:pPr>
      <w:r>
        <w:rPr>
          <w:rFonts w:hint="eastAsia"/>
        </w:rPr>
        <w:lastRenderedPageBreak/>
        <w:t>In order to discuss orthogonal beam selection, we first construct</w:t>
      </w:r>
      <w:r w:rsidR="000110A9">
        <w:rPr>
          <w:rFonts w:hint="eastAsia"/>
        </w:rPr>
        <w:t xml:space="preserve"> </w:t>
      </w:r>
      <w:r w:rsidR="00CB454B">
        <w:rPr>
          <w:rFonts w:hint="eastAsia"/>
        </w:rPr>
        <w:t xml:space="preserve">the </w:t>
      </w:r>
      <w:r w:rsidR="000110A9">
        <w:rPr>
          <w:rFonts w:hint="eastAsia"/>
        </w:rPr>
        <w:t xml:space="preserve">set </w:t>
      </w:r>
      <w:r w:rsidR="000110A9" w:rsidRPr="0022576E">
        <w:rPr>
          <w:position w:val="-14"/>
        </w:rPr>
        <w:object w:dxaOrig="3780" w:dyaOrig="380">
          <v:shape id="_x0000_i1040" type="#_x0000_t75" style="width:175.7pt;height:17.75pt" o:ole="">
            <v:imagedata r:id="rId39" o:title=""/>
          </v:shape>
          <o:OLEObject Type="Embed" ProgID="Equation.DSMT4" ShapeID="_x0000_i1040" DrawAspect="Content" ObjectID="_1536827382" r:id="rId40"/>
        </w:object>
      </w:r>
      <w:r w:rsidR="00041C69">
        <w:rPr>
          <w:rFonts w:hint="eastAsia"/>
        </w:rPr>
        <w:t xml:space="preserve">. </w:t>
      </w:r>
      <w:r w:rsidR="008F513E">
        <w:rPr>
          <w:rFonts w:hint="eastAsia"/>
        </w:rPr>
        <w:t>T</w:t>
      </w:r>
      <w:r w:rsidR="000110A9">
        <w:rPr>
          <w:rFonts w:hint="eastAsia"/>
        </w:rPr>
        <w:t xml:space="preserve">he vectors in set </w:t>
      </w:r>
      <w:r w:rsidR="000110A9" w:rsidRPr="00650F56">
        <w:rPr>
          <w:position w:val="-4"/>
        </w:rPr>
        <w:object w:dxaOrig="240" w:dyaOrig="220">
          <v:shape id="_x0000_i1041" type="#_x0000_t75" style="width:10.75pt;height:10.75pt" o:ole="">
            <v:imagedata r:id="rId41" o:title=""/>
          </v:shape>
          <o:OLEObject Type="Embed" ProgID="Equation.DSMT4" ShapeID="_x0000_i1041" DrawAspect="Content" ObjectID="_1536827383" r:id="rId42"/>
        </w:object>
      </w:r>
      <w:r w:rsidR="000110A9">
        <w:rPr>
          <w:rFonts w:hint="eastAsia"/>
        </w:rPr>
        <w:t xml:space="preserve"> are mutually </w:t>
      </w:r>
      <w:r w:rsidR="00523539">
        <w:t>orthogonal</w:t>
      </w:r>
      <w:r w:rsidR="000110A9">
        <w:rPr>
          <w:rFonts w:hint="eastAsia"/>
        </w:rPr>
        <w:t xml:space="preserve"> due to the property of 2D DFT beams. Then we can choose some vectors from </w:t>
      </w:r>
      <w:r w:rsidR="000110A9" w:rsidRPr="00650F56">
        <w:rPr>
          <w:position w:val="-4"/>
        </w:rPr>
        <w:object w:dxaOrig="240" w:dyaOrig="220">
          <v:shape id="_x0000_i1042" type="#_x0000_t75" style="width:10.75pt;height:10.75pt" o:ole="">
            <v:imagedata r:id="rId41" o:title=""/>
          </v:shape>
          <o:OLEObject Type="Embed" ProgID="Equation.DSMT4" ShapeID="_x0000_i1042" DrawAspect="Content" ObjectID="_1536827384" r:id="rId43"/>
        </w:object>
      </w:r>
      <w:r w:rsidR="000110A9">
        <w:rPr>
          <w:rFonts w:hint="eastAsia"/>
        </w:rPr>
        <w:t xml:space="preserve"> to generate linear combination precoding. Howerver</w:t>
      </w:r>
      <w:r w:rsidR="0089318D">
        <w:rPr>
          <w:rFonts w:hint="eastAsia"/>
        </w:rPr>
        <w:t xml:space="preserve">, it is impossible to use all </w:t>
      </w:r>
      <w:r w:rsidR="006C1177">
        <w:t>orthogonal</w:t>
      </w:r>
      <w:r w:rsidR="0089318D">
        <w:rPr>
          <w:rFonts w:hint="eastAsia"/>
        </w:rPr>
        <w:t xml:space="preserve"> 2D DFT beams to get the target precoding </w:t>
      </w:r>
      <w:r w:rsidR="0089318D">
        <w:t>because</w:t>
      </w:r>
      <w:r w:rsidR="0089318D">
        <w:rPr>
          <w:rFonts w:hint="eastAsia"/>
        </w:rPr>
        <w:t xml:space="preserve"> of extreme large feedback overhead. Therefore down-selection from these beams should be done in order to reduce overhead. Theoretically, we should choose the best </w:t>
      </w:r>
      <w:r w:rsidR="0089318D" w:rsidRPr="001310CB">
        <w:rPr>
          <w:position w:val="-4"/>
        </w:rPr>
        <w:object w:dxaOrig="240" w:dyaOrig="220">
          <v:shape id="_x0000_i1043" type="#_x0000_t75" style="width:11.8pt;height:10.75pt" o:ole="">
            <v:imagedata r:id="rId44" o:title=""/>
          </v:shape>
          <o:OLEObject Type="Embed" ProgID="Equation.DSMT4" ShapeID="_x0000_i1043" DrawAspect="Content" ObjectID="_1536827385" r:id="rId45"/>
        </w:object>
      </w:r>
      <w:r w:rsidR="0089318D">
        <w:rPr>
          <w:rFonts w:hint="eastAsia"/>
        </w:rPr>
        <w:t xml:space="preserve"> beams including </w:t>
      </w:r>
      <w:r w:rsidR="0089318D" w:rsidRPr="001310CB">
        <w:rPr>
          <w:position w:val="-12"/>
        </w:rPr>
        <w:object w:dxaOrig="400" w:dyaOrig="320">
          <v:shape id="_x0000_i1044" type="#_x0000_t75" style="width:20.4pt;height:16.65pt" o:ole="">
            <v:imagedata r:id="rId46" o:title=""/>
          </v:shape>
          <o:OLEObject Type="Embed" ProgID="Equation.DSMT4" ShapeID="_x0000_i1044" DrawAspect="Content" ObjectID="_1536827386" r:id="rId47"/>
        </w:object>
      </w:r>
      <w:r w:rsidR="0089318D">
        <w:rPr>
          <w:rFonts w:hint="eastAsia"/>
        </w:rPr>
        <w:t xml:space="preserve">  in the set </w:t>
      </w:r>
      <w:r w:rsidR="0089318D" w:rsidRPr="001310CB">
        <w:rPr>
          <w:position w:val="-4"/>
        </w:rPr>
        <w:object w:dxaOrig="240" w:dyaOrig="220">
          <v:shape id="_x0000_i1045" type="#_x0000_t75" style="width:11.8pt;height:10.75pt" o:ole="">
            <v:imagedata r:id="rId48" o:title=""/>
          </v:shape>
          <o:OLEObject Type="Embed" ProgID="Equation.DSMT4" ShapeID="_x0000_i1045" DrawAspect="Content" ObjectID="_1536827387" r:id="rId49"/>
        </w:object>
      </w:r>
      <w:r w:rsidR="0089318D">
        <w:rPr>
          <w:rFonts w:hint="eastAsia"/>
        </w:rPr>
        <w:t xml:space="preserve"> since these </w:t>
      </w:r>
      <w:r w:rsidR="0089318D" w:rsidRPr="001310CB">
        <w:rPr>
          <w:position w:val="-4"/>
        </w:rPr>
        <w:object w:dxaOrig="240" w:dyaOrig="220">
          <v:shape id="_x0000_i1046" type="#_x0000_t75" style="width:11.8pt;height:10.75pt" o:ole="">
            <v:imagedata r:id="rId50" o:title=""/>
          </v:shape>
          <o:OLEObject Type="Embed" ProgID="Equation.DSMT4" ShapeID="_x0000_i1046" DrawAspect="Content" ObjectID="_1536827388" r:id="rId51"/>
        </w:object>
      </w:r>
      <w:r w:rsidR="0089318D">
        <w:rPr>
          <w:rFonts w:hint="eastAsia"/>
        </w:rPr>
        <w:t xml:space="preserve"> beams reflect better channel information compared with other beams. However, this approach may also cause feedback overhead problem.</w:t>
      </w:r>
    </w:p>
    <w:p w:rsidR="0089318D" w:rsidRDefault="0089318D" w:rsidP="0089318D">
      <w:pPr>
        <w:spacing w:before="120"/>
      </w:pPr>
      <w:r>
        <w:rPr>
          <w:rFonts w:hint="eastAsia"/>
        </w:rPr>
        <w:t>W</w:t>
      </w:r>
      <w:r w:rsidR="006C1177">
        <w:rPr>
          <w:rFonts w:hint="eastAsia"/>
        </w:rPr>
        <w:t>hen UE selects the best beam</w:t>
      </w:r>
      <w:r>
        <w:rPr>
          <w:rFonts w:hint="eastAsia"/>
        </w:rPr>
        <w:t xml:space="preserve"> </w:t>
      </w:r>
      <w:r w:rsidRPr="00650F56">
        <w:rPr>
          <w:position w:val="-12"/>
        </w:rPr>
        <w:object w:dxaOrig="400" w:dyaOrig="320">
          <v:shape id="_x0000_i1047" type="#_x0000_t75" style="width:20.4pt;height:16.65pt" o:ole="">
            <v:imagedata r:id="rId52" o:title=""/>
          </v:shape>
          <o:OLEObject Type="Embed" ProgID="Equation.DSMT4" ShapeID="_x0000_i1047" DrawAspect="Content" ObjectID="_1536827389" r:id="rId53"/>
        </w:object>
      </w:r>
      <w:r>
        <w:rPr>
          <w:rFonts w:hint="eastAsia"/>
        </w:rPr>
        <w:t xml:space="preserve">, it means that the main direction of channel information can be determined, and the other </w:t>
      </w:r>
      <w:r w:rsidRPr="00116C85">
        <w:rPr>
          <w:position w:val="-4"/>
        </w:rPr>
        <w:object w:dxaOrig="480" w:dyaOrig="220">
          <v:shape id="_x0000_i1048" type="#_x0000_t75" style="width:24.2pt;height:10.75pt" o:ole="">
            <v:imagedata r:id="rId54" o:title=""/>
          </v:shape>
          <o:OLEObject Type="Embed" ProgID="Equation.DSMT4" ShapeID="_x0000_i1048" DrawAspect="Content" ObjectID="_1536827390" r:id="rId55"/>
        </w:object>
      </w:r>
      <w:r>
        <w:rPr>
          <w:rFonts w:hint="eastAsia"/>
        </w:rPr>
        <w:t xml:space="preserve"> best beams would be around the direction of  </w:t>
      </w:r>
      <w:r w:rsidRPr="00650F56">
        <w:rPr>
          <w:position w:val="-12"/>
        </w:rPr>
        <w:object w:dxaOrig="400" w:dyaOrig="320">
          <v:shape id="_x0000_i1049" type="#_x0000_t75" style="width:20.4pt;height:16.65pt" o:ole="">
            <v:imagedata r:id="rId52" o:title=""/>
          </v:shape>
          <o:OLEObject Type="Embed" ProgID="Equation.DSMT4" ShapeID="_x0000_i1049" DrawAspect="Content" ObjectID="_1536827391" r:id="rId56"/>
        </w:object>
      </w:r>
      <w:r>
        <w:rPr>
          <w:rFonts w:hint="eastAsia"/>
        </w:rPr>
        <w:t xml:space="preserve">. Based on this consideration, we can pre-define </w:t>
      </w:r>
      <w:r w:rsidRPr="00785793">
        <w:rPr>
          <w:position w:val="-4"/>
        </w:rPr>
        <w:object w:dxaOrig="279" w:dyaOrig="220">
          <v:shape id="_x0000_i1050" type="#_x0000_t75" style="width:14.5pt;height:10.75pt" o:ole="">
            <v:imagedata r:id="rId57" o:title=""/>
          </v:shape>
          <o:OLEObject Type="Embed" ProgID="Equation.DSMT4" ShapeID="_x0000_i1050" DrawAspect="Content" ObjectID="_1536827392" r:id="rId58"/>
        </w:object>
      </w:r>
      <w:r>
        <w:rPr>
          <w:rFonts w:hint="eastAsia"/>
        </w:rPr>
        <w:t xml:space="preserve"> beam groups, each beam group contains </w:t>
      </w:r>
      <w:r w:rsidRPr="00785793">
        <w:rPr>
          <w:position w:val="-4"/>
        </w:rPr>
        <w:object w:dxaOrig="240" w:dyaOrig="220">
          <v:shape id="_x0000_i1051" type="#_x0000_t75" style="width:11.3pt;height:10.75pt" o:ole="">
            <v:imagedata r:id="rId59" o:title=""/>
          </v:shape>
          <o:OLEObject Type="Embed" ProgID="Equation.DSMT4" ShapeID="_x0000_i1051" DrawAspect="Content" ObjectID="_1536827393" r:id="rId60"/>
        </w:object>
      </w:r>
      <w:r>
        <w:rPr>
          <w:rFonts w:hint="eastAsia"/>
        </w:rPr>
        <w:t>beams (may not be the best)  with pre-define</w:t>
      </w:r>
      <w:r w:rsidR="0000423A">
        <w:rPr>
          <w:rFonts w:hint="eastAsia"/>
        </w:rPr>
        <w:t>d</w:t>
      </w:r>
      <w:r>
        <w:rPr>
          <w:rFonts w:hint="eastAsia"/>
        </w:rPr>
        <w:t xml:space="preserve"> configuration patterns, and then UE chooses one group according to channel measurement to generate linear combination precoding matrix and feed</w:t>
      </w:r>
      <w:r w:rsidR="001612E8">
        <w:rPr>
          <w:rFonts w:hint="eastAsia"/>
        </w:rPr>
        <w:t>s</w:t>
      </w:r>
      <w:r w:rsidR="00A92AA4">
        <w:rPr>
          <w:rFonts w:hint="eastAsia"/>
        </w:rPr>
        <w:t xml:space="preserve"> </w:t>
      </w:r>
      <w:r>
        <w:rPr>
          <w:rFonts w:hint="eastAsia"/>
        </w:rPr>
        <w:t>back the selected group index to eNB. In addition, sin</w:t>
      </w:r>
      <w:r w:rsidR="00B236E6">
        <w:rPr>
          <w:rFonts w:hint="eastAsia"/>
        </w:rPr>
        <w:t>ce ho</w:t>
      </w:r>
      <w:r w:rsidR="001D7FA5">
        <w:rPr>
          <w:rFonts w:hint="eastAsia"/>
        </w:rPr>
        <w:t>rizontal and vertical ang</w:t>
      </w:r>
      <w:r w:rsidR="00B236E6">
        <w:rPr>
          <w:rFonts w:hint="eastAsia"/>
        </w:rPr>
        <w:t>ular</w:t>
      </w:r>
      <w:r>
        <w:rPr>
          <w:rFonts w:hint="eastAsia"/>
        </w:rPr>
        <w:t xml:space="preserve"> spreads vary in different scenarios, the configurations of beam groups may be different.  Figure </w:t>
      </w:r>
      <w:r w:rsidR="00AA5270">
        <w:rPr>
          <w:rFonts w:hint="eastAsia"/>
        </w:rPr>
        <w:t>2</w:t>
      </w:r>
      <w:r>
        <w:rPr>
          <w:rFonts w:hint="eastAsia"/>
        </w:rPr>
        <w:t xml:space="preserve"> illustrates</w:t>
      </w:r>
      <w:r w:rsidR="00FF18A8">
        <w:rPr>
          <w:rFonts w:hint="eastAsia"/>
        </w:rPr>
        <w:t xml:space="preserve"> an example of</w:t>
      </w:r>
      <w:r>
        <w:rPr>
          <w:rFonts w:hint="eastAsia"/>
        </w:rPr>
        <w:t xml:space="preserve"> this scheme with</w:t>
      </w:r>
      <w:r w:rsidRPr="00785793">
        <w:rPr>
          <w:position w:val="-4"/>
        </w:rPr>
        <w:object w:dxaOrig="540" w:dyaOrig="220">
          <v:shape id="_x0000_i1052" type="#_x0000_t75" style="width:26.35pt;height:10.75pt" o:ole="">
            <v:imagedata r:id="rId61" o:title=""/>
          </v:shape>
          <o:OLEObject Type="Embed" ProgID="Equation.DSMT4" ShapeID="_x0000_i1052" DrawAspect="Content" ObjectID="_1536827394" r:id="rId62"/>
        </w:object>
      </w:r>
      <w:r>
        <w:rPr>
          <w:rFonts w:hint="eastAsia"/>
        </w:rPr>
        <w:t>,</w:t>
      </w:r>
      <w:r w:rsidRPr="00400254">
        <w:rPr>
          <w:position w:val="-6"/>
        </w:rPr>
        <w:object w:dxaOrig="580" w:dyaOrig="240">
          <v:shape id="_x0000_i1053" type="#_x0000_t75" style="width:29pt;height:10.75pt" o:ole="">
            <v:imagedata r:id="rId63" o:title=""/>
          </v:shape>
          <o:OLEObject Type="Embed" ProgID="Equation.DSMT4" ShapeID="_x0000_i1053" DrawAspect="Content" ObjectID="_1536827395" r:id="rId64"/>
        </w:object>
      </w:r>
      <w:r>
        <w:rPr>
          <w:rFonts w:hint="eastAsia"/>
        </w:rPr>
        <w:t xml:space="preserve">, </w:t>
      </w:r>
      <w:r w:rsidRPr="005C472E">
        <w:rPr>
          <w:position w:val="-12"/>
        </w:rPr>
        <w:object w:dxaOrig="1380" w:dyaOrig="340">
          <v:shape id="_x0000_i1054" type="#_x0000_t75" style="width:68.8pt;height:17.2pt" o:ole="">
            <v:imagedata r:id="rId65" o:title=""/>
          </v:shape>
          <o:OLEObject Type="Embed" ProgID="Equation.DSMT4" ShapeID="_x0000_i1054" DrawAspect="Content" ObjectID="_1536827396" r:id="rId66"/>
        </w:object>
      </w:r>
      <w:r>
        <w:rPr>
          <w:rFonts w:hint="eastAsia"/>
        </w:rPr>
        <w:t xml:space="preserve"> and  </w:t>
      </w:r>
      <w:r w:rsidRPr="00785793">
        <w:rPr>
          <w:position w:val="-4"/>
        </w:rPr>
        <w:object w:dxaOrig="540" w:dyaOrig="220">
          <v:shape id="_x0000_i1055" type="#_x0000_t75" style="width:26.35pt;height:10.75pt" o:ole="">
            <v:imagedata r:id="rId61" o:title=""/>
          </v:shape>
          <o:OLEObject Type="Embed" ProgID="Equation.DSMT4" ShapeID="_x0000_i1055" DrawAspect="Content" ObjectID="_1536827397" r:id="rId67"/>
        </w:object>
      </w:r>
      <w:r>
        <w:rPr>
          <w:rFonts w:hint="eastAsia"/>
        </w:rPr>
        <w:t xml:space="preserve">, </w:t>
      </w:r>
      <w:r w:rsidRPr="005C472E">
        <w:rPr>
          <w:position w:val="-4"/>
        </w:rPr>
        <w:object w:dxaOrig="580" w:dyaOrig="220">
          <v:shape id="_x0000_i1056" type="#_x0000_t75" style="width:29pt;height:10.75pt" o:ole="">
            <v:imagedata r:id="rId68" o:title=""/>
          </v:shape>
          <o:OLEObject Type="Embed" ProgID="Equation.DSMT4" ShapeID="_x0000_i1056" DrawAspect="Content" ObjectID="_1536827398" r:id="rId69"/>
        </w:object>
      </w:r>
      <w:r>
        <w:rPr>
          <w:rFonts w:hint="eastAsia"/>
        </w:rPr>
        <w:t xml:space="preserve">, </w:t>
      </w:r>
      <w:r w:rsidRPr="005C472E">
        <w:rPr>
          <w:position w:val="-12"/>
        </w:rPr>
        <w:object w:dxaOrig="1359" w:dyaOrig="340">
          <v:shape id="_x0000_i1057" type="#_x0000_t75" style="width:68.25pt;height:17.2pt" o:ole="">
            <v:imagedata r:id="rId70" o:title=""/>
          </v:shape>
          <o:OLEObject Type="Embed" ProgID="Equation.DSMT4" ShapeID="_x0000_i1057" DrawAspect="Content" ObjectID="_1536827399" r:id="rId71"/>
        </w:object>
      </w:r>
      <w:r>
        <w:rPr>
          <w:rFonts w:hint="eastAsia"/>
        </w:rPr>
        <w:t xml:space="preserve"> respectively.</w:t>
      </w:r>
    </w:p>
    <w:p w:rsidR="0089318D" w:rsidRDefault="00E91E94" w:rsidP="0089318D">
      <w:pPr>
        <w:spacing w:before="120"/>
        <w:jc w:val="center"/>
      </w:pPr>
      <w:r>
        <w:object w:dxaOrig="9830" w:dyaOrig="2776">
          <v:shape id="_x0000_i1058" type="#_x0000_t75" style="width:468pt;height:132.7pt" o:ole="">
            <v:imagedata r:id="rId72" o:title=""/>
          </v:shape>
          <o:OLEObject Type="Embed" ProgID="Visio.Drawing.11" ShapeID="_x0000_i1058" DrawAspect="Content" ObjectID="_1536827400" r:id="rId73"/>
        </w:object>
      </w:r>
    </w:p>
    <w:p w:rsidR="0089318D" w:rsidRPr="00690C4D" w:rsidRDefault="0089318D" w:rsidP="0089318D">
      <w:pPr>
        <w:spacing w:before="120"/>
        <w:jc w:val="center"/>
        <w:rPr>
          <w:szCs w:val="20"/>
        </w:rPr>
      </w:pPr>
      <w:r w:rsidRPr="00690C4D">
        <w:rPr>
          <w:rFonts w:hint="eastAsia"/>
          <w:szCs w:val="20"/>
        </w:rPr>
        <w:t xml:space="preserve">Figure </w:t>
      </w:r>
      <w:r w:rsidR="00A93C39">
        <w:rPr>
          <w:rFonts w:hint="eastAsia"/>
          <w:szCs w:val="20"/>
        </w:rPr>
        <w:t>2</w:t>
      </w:r>
      <w:r w:rsidRPr="00690C4D">
        <w:rPr>
          <w:rFonts w:hint="eastAsia"/>
          <w:szCs w:val="20"/>
        </w:rPr>
        <w:t xml:space="preserve">. A simple </w:t>
      </w:r>
      <w:r w:rsidR="004D0C1B">
        <w:rPr>
          <w:rFonts w:hint="eastAsia"/>
          <w:szCs w:val="20"/>
        </w:rPr>
        <w:t>example</w:t>
      </w:r>
      <w:r w:rsidRPr="00690C4D">
        <w:rPr>
          <w:rFonts w:hint="eastAsia"/>
          <w:szCs w:val="20"/>
        </w:rPr>
        <w:t xml:space="preserve"> of</w:t>
      </w:r>
      <w:r w:rsidR="004D0C1B">
        <w:rPr>
          <w:rFonts w:hint="eastAsia"/>
          <w:szCs w:val="20"/>
        </w:rPr>
        <w:t xml:space="preserve"> the</w:t>
      </w:r>
      <w:r w:rsidRPr="00690C4D">
        <w:rPr>
          <w:rFonts w:hint="eastAsia"/>
          <w:szCs w:val="20"/>
        </w:rPr>
        <w:t xml:space="preserve"> proposed scheme</w:t>
      </w:r>
    </w:p>
    <w:p w:rsidR="008D2E12" w:rsidRDefault="000110A9" w:rsidP="008D2E12">
      <w:pPr>
        <w:spacing w:before="120"/>
      </w:pPr>
      <w:r>
        <w:rPr>
          <w:rFonts w:hint="eastAsia"/>
        </w:rPr>
        <w:t>From above discussion, we can p</w:t>
      </w:r>
      <w:r w:rsidR="001E4AD3">
        <w:rPr>
          <w:rFonts w:hint="eastAsia"/>
        </w:rPr>
        <w:t xml:space="preserve">re-define </w:t>
      </w:r>
      <w:r w:rsidR="001E4AD3" w:rsidRPr="00785793">
        <w:rPr>
          <w:position w:val="-4"/>
        </w:rPr>
        <w:object w:dxaOrig="279" w:dyaOrig="220">
          <v:shape id="_x0000_i1059" type="#_x0000_t75" style="width:14.5pt;height:10.75pt" o:ole="">
            <v:imagedata r:id="rId57" o:title=""/>
          </v:shape>
          <o:OLEObject Type="Embed" ProgID="Equation.DSMT4" ShapeID="_x0000_i1059" DrawAspect="Content" ObjectID="_1536827401" r:id="rId74"/>
        </w:object>
      </w:r>
      <w:r w:rsidR="008D2E12">
        <w:rPr>
          <w:rFonts w:hint="eastAsia"/>
        </w:rPr>
        <w:t xml:space="preserve"> beam groups where </w:t>
      </w:r>
      <w:r w:rsidR="001E4AD3">
        <w:rPr>
          <w:rFonts w:hint="eastAsia"/>
        </w:rPr>
        <w:t xml:space="preserve">each beam group contains </w:t>
      </w:r>
      <w:r w:rsidR="001E4AD3" w:rsidRPr="00785793">
        <w:rPr>
          <w:position w:val="-4"/>
        </w:rPr>
        <w:object w:dxaOrig="240" w:dyaOrig="220">
          <v:shape id="_x0000_i1060" type="#_x0000_t75" style="width:11.3pt;height:10.75pt" o:ole="">
            <v:imagedata r:id="rId59" o:title=""/>
          </v:shape>
          <o:OLEObject Type="Embed" ProgID="Equation.DSMT4" ShapeID="_x0000_i1060" DrawAspect="Content" ObjectID="_1536827402" r:id="rId75"/>
        </w:object>
      </w:r>
      <w:r w:rsidR="001E4AD3">
        <w:rPr>
          <w:rFonts w:hint="eastAsia"/>
        </w:rPr>
        <w:t xml:space="preserve"> </w:t>
      </w:r>
      <w:r w:rsidR="00A46CB2">
        <w:t>orthogonal</w:t>
      </w:r>
      <w:r w:rsidR="00410A93">
        <w:rPr>
          <w:rFonts w:hint="eastAsia"/>
        </w:rPr>
        <w:t xml:space="preserve"> </w:t>
      </w:r>
      <w:r w:rsidR="001E4AD3">
        <w:rPr>
          <w:rFonts w:hint="eastAsia"/>
        </w:rPr>
        <w:t>beams with pre-define</w:t>
      </w:r>
      <w:r w:rsidR="0085072E">
        <w:rPr>
          <w:rFonts w:hint="eastAsia"/>
        </w:rPr>
        <w:t>d</w:t>
      </w:r>
      <w:r w:rsidR="000B3CB7">
        <w:rPr>
          <w:rFonts w:hint="eastAsia"/>
        </w:rPr>
        <w:t xml:space="preserve"> patterns</w:t>
      </w:r>
      <w:r w:rsidR="001E4AD3">
        <w:rPr>
          <w:rFonts w:hint="eastAsia"/>
        </w:rPr>
        <w:t xml:space="preserve">, and then UE choose one group </w:t>
      </w:r>
      <w:r w:rsidR="00B24008">
        <w:rPr>
          <w:rFonts w:hint="eastAsia"/>
        </w:rPr>
        <w:t>to generate linear combination precoder.</w:t>
      </w:r>
      <w:r w:rsidR="008D2E12">
        <w:rPr>
          <w:rFonts w:hint="eastAsia"/>
        </w:rPr>
        <w:t xml:space="preserve"> </w:t>
      </w:r>
      <w:r w:rsidR="00634EE2">
        <w:rPr>
          <w:rFonts w:hint="eastAsia"/>
        </w:rPr>
        <w:t xml:space="preserve">The specific steps </w:t>
      </w:r>
      <w:r w:rsidR="00656C02">
        <w:rPr>
          <w:rFonts w:hint="eastAsia"/>
        </w:rPr>
        <w:t>are</w:t>
      </w:r>
      <w:r w:rsidR="00634EE2">
        <w:rPr>
          <w:rFonts w:hint="eastAsia"/>
        </w:rPr>
        <w:t xml:space="preserve"> illustrated as follows:</w:t>
      </w:r>
    </w:p>
    <w:p w:rsidR="000575B7" w:rsidRPr="000575B7" w:rsidRDefault="000575B7" w:rsidP="000575B7">
      <w:pPr>
        <w:numPr>
          <w:ilvl w:val="0"/>
          <w:numId w:val="14"/>
        </w:numPr>
        <w:spacing w:before="120"/>
        <w:rPr>
          <w:kern w:val="2"/>
          <w:sz w:val="21"/>
        </w:rPr>
      </w:pPr>
      <w:r w:rsidRPr="000575B7">
        <w:rPr>
          <w:rFonts w:hint="eastAsia"/>
          <w:kern w:val="2"/>
          <w:sz w:val="21"/>
        </w:rPr>
        <w:t xml:space="preserve">Step 1: UE calculates the best beam and the corresponding PMI. </w:t>
      </w:r>
    </w:p>
    <w:p w:rsidR="000575B7" w:rsidRPr="000575B7" w:rsidRDefault="000575B7" w:rsidP="000575B7">
      <w:pPr>
        <w:numPr>
          <w:ilvl w:val="0"/>
          <w:numId w:val="14"/>
        </w:numPr>
        <w:spacing w:before="120"/>
        <w:rPr>
          <w:kern w:val="2"/>
          <w:sz w:val="21"/>
        </w:rPr>
      </w:pPr>
      <w:r w:rsidRPr="000575B7">
        <w:rPr>
          <w:rFonts w:hint="eastAsia"/>
          <w:kern w:val="2"/>
          <w:sz w:val="21"/>
        </w:rPr>
        <w:t>Step 2: Based on the selected beam and configured M orthogonal beam group, UE selects the best beam group out of M.</w:t>
      </w:r>
      <w:r w:rsidRPr="000575B7">
        <w:rPr>
          <w:kern w:val="2"/>
          <w:sz w:val="21"/>
        </w:rPr>
        <w:t xml:space="preserve"> </w:t>
      </w:r>
    </w:p>
    <w:p w:rsidR="000575B7" w:rsidRPr="000575B7" w:rsidRDefault="000575B7" w:rsidP="000575B7">
      <w:pPr>
        <w:numPr>
          <w:ilvl w:val="0"/>
          <w:numId w:val="14"/>
        </w:numPr>
        <w:spacing w:before="120"/>
        <w:rPr>
          <w:kern w:val="2"/>
          <w:sz w:val="21"/>
        </w:rPr>
      </w:pPr>
      <w:r w:rsidRPr="000575B7">
        <w:rPr>
          <w:rFonts w:hint="eastAsia"/>
          <w:kern w:val="2"/>
          <w:sz w:val="21"/>
        </w:rPr>
        <w:t>Step 3: UE calculates the coefficients based on the selected beam group.</w:t>
      </w:r>
    </w:p>
    <w:p w:rsidR="0010135B" w:rsidRPr="003E1762" w:rsidRDefault="0010135B" w:rsidP="0010135B">
      <w:pPr>
        <w:spacing w:before="120"/>
      </w:pPr>
      <w:r>
        <w:rPr>
          <w:rFonts w:hint="eastAsia"/>
        </w:rPr>
        <w:lastRenderedPageBreak/>
        <w:t xml:space="preserve">It </w:t>
      </w:r>
      <w:r w:rsidR="00562DB3">
        <w:rPr>
          <w:rFonts w:hint="eastAsia"/>
        </w:rPr>
        <w:t>can be verified</w:t>
      </w:r>
      <w:r>
        <w:rPr>
          <w:rFonts w:hint="eastAsia"/>
        </w:rPr>
        <w:t xml:space="preserve"> that the proposed scheme only requires</w:t>
      </w:r>
      <w:r w:rsidR="00465470">
        <w:rPr>
          <w:rFonts w:hint="eastAsia"/>
        </w:rPr>
        <w:t xml:space="preserve"> </w:t>
      </w:r>
      <w:r>
        <w:rPr>
          <w:rFonts w:hint="eastAsia"/>
        </w:rPr>
        <w:t>log</w:t>
      </w:r>
      <w:r>
        <w:rPr>
          <w:rFonts w:hint="eastAsia"/>
          <w:vertAlign w:val="subscript"/>
        </w:rPr>
        <w:t>2</w:t>
      </w:r>
      <w:r w:rsidRPr="0010135B">
        <w:rPr>
          <w:rFonts w:hint="eastAsia"/>
          <w:i/>
        </w:rPr>
        <w:t>M</w:t>
      </w:r>
      <w:r w:rsidR="009E127B">
        <w:rPr>
          <w:rFonts w:hint="eastAsia"/>
        </w:rPr>
        <w:t xml:space="preserve"> </w:t>
      </w:r>
      <w:r w:rsidR="000575B7">
        <w:rPr>
          <w:rFonts w:hint="eastAsia"/>
        </w:rPr>
        <w:t>bits</w:t>
      </w:r>
      <w:r w:rsidR="00465470">
        <w:rPr>
          <w:rFonts w:hint="eastAsia"/>
        </w:rPr>
        <w:t xml:space="preserve"> additional</w:t>
      </w:r>
      <w:r w:rsidR="007F112E">
        <w:rPr>
          <w:rFonts w:hint="eastAsia"/>
        </w:rPr>
        <w:t>ly</w:t>
      </w:r>
      <w:r>
        <w:rPr>
          <w:rFonts w:hint="eastAsia"/>
        </w:rPr>
        <w:t xml:space="preserve"> to indicate beam selection information compared</w:t>
      </w:r>
      <w:r w:rsidR="0090503B">
        <w:rPr>
          <w:rFonts w:hint="eastAsia"/>
        </w:rPr>
        <w:t xml:space="preserve"> with the</w:t>
      </w:r>
      <w:r>
        <w:rPr>
          <w:rFonts w:hint="eastAsia"/>
        </w:rPr>
        <w:t xml:space="preserve"> W1-based scheme. </w:t>
      </w:r>
      <w:r w:rsidR="00F66878">
        <w:rPr>
          <w:rFonts w:hint="eastAsia"/>
        </w:rPr>
        <w:t>Moreover,</w:t>
      </w:r>
      <w:r>
        <w:rPr>
          <w:rFonts w:hint="eastAsia"/>
        </w:rPr>
        <w:t xml:space="preserve"> the PMI framework, i.e.</w:t>
      </w:r>
      <w:r w:rsidR="00D147FA">
        <w:rPr>
          <w:rFonts w:hint="eastAsia"/>
        </w:rPr>
        <w:t>,</w:t>
      </w:r>
      <w:r>
        <w:rPr>
          <w:rFonts w:hint="eastAsia"/>
        </w:rPr>
        <w:t xml:space="preserve">  </w:t>
      </w:r>
      <w:r w:rsidRPr="00E57FFE">
        <w:rPr>
          <w:rFonts w:hint="eastAsia"/>
          <w:i/>
        </w:rPr>
        <w:t>i</w:t>
      </w:r>
      <w:r w:rsidRPr="008D2E12">
        <w:rPr>
          <w:rFonts w:hint="eastAsia"/>
          <w:vertAlign w:val="subscript"/>
        </w:rPr>
        <w:t>11</w:t>
      </w:r>
      <w:r>
        <w:rPr>
          <w:rFonts w:hint="eastAsia"/>
        </w:rPr>
        <w:t xml:space="preserve"> and </w:t>
      </w:r>
      <w:r w:rsidRPr="00E57FFE">
        <w:rPr>
          <w:rFonts w:hint="eastAsia"/>
          <w:i/>
        </w:rPr>
        <w:t>i</w:t>
      </w:r>
      <w:r w:rsidRPr="008D2E12">
        <w:rPr>
          <w:rFonts w:hint="eastAsia"/>
          <w:vertAlign w:val="subscript"/>
        </w:rPr>
        <w:t>1</w:t>
      </w:r>
      <w:r>
        <w:rPr>
          <w:rFonts w:hint="eastAsia"/>
          <w:vertAlign w:val="subscript"/>
        </w:rPr>
        <w:t>2</w:t>
      </w:r>
      <w:r w:rsidR="006F61DA">
        <w:rPr>
          <w:rFonts w:hint="eastAsia"/>
        </w:rPr>
        <w:t xml:space="preserve">, </w:t>
      </w:r>
      <w:r w:rsidR="00D147FA">
        <w:rPr>
          <w:rFonts w:hint="eastAsia"/>
        </w:rPr>
        <w:t xml:space="preserve"> </w:t>
      </w:r>
      <w:r>
        <w:rPr>
          <w:rFonts w:hint="eastAsia"/>
        </w:rPr>
        <w:t>can be reused</w:t>
      </w:r>
      <w:r w:rsidR="003E1762">
        <w:rPr>
          <w:rFonts w:hint="eastAsia"/>
        </w:rPr>
        <w:t>.</w:t>
      </w:r>
    </w:p>
    <w:p w:rsidR="001068DE" w:rsidRPr="009217B3" w:rsidRDefault="004E7904" w:rsidP="009217B3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 w:rsidRPr="009217B3">
        <w:rPr>
          <w:b/>
          <w:sz w:val="24"/>
          <w:szCs w:val="24"/>
        </w:rPr>
        <w:t>Simulation Results</w:t>
      </w:r>
    </w:p>
    <w:p w:rsidR="00D04C89" w:rsidRDefault="009217B3">
      <w:pPr>
        <w:spacing w:before="120"/>
      </w:pPr>
      <w:r>
        <w:rPr>
          <w:rFonts w:hint="eastAsia"/>
          <w:b/>
          <w:szCs w:val="20"/>
        </w:rPr>
        <w:t>3</w:t>
      </w:r>
      <w:r w:rsidR="004E7904" w:rsidRPr="004E7904">
        <w:rPr>
          <w:b/>
          <w:szCs w:val="20"/>
        </w:rPr>
        <w:t>.3.1</w:t>
      </w:r>
      <w:r w:rsidR="001D139B">
        <w:rPr>
          <w:rFonts w:hint="eastAsia"/>
          <w:b/>
          <w:szCs w:val="20"/>
        </w:rPr>
        <w:t>.</w:t>
      </w:r>
      <w:r w:rsidR="004E7904" w:rsidRPr="004E7904"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Orthogonal b</w:t>
      </w:r>
      <w:r w:rsidR="004E7904" w:rsidRPr="004E7904">
        <w:rPr>
          <w:b/>
          <w:szCs w:val="20"/>
        </w:rPr>
        <w:t>eam selection simulation</w:t>
      </w:r>
    </w:p>
    <w:p w:rsidR="00B1176C" w:rsidRDefault="00777789" w:rsidP="00C033BE">
      <w:pPr>
        <w:spacing w:before="120"/>
      </w:pPr>
      <w:r>
        <w:rPr>
          <w:rFonts w:hint="eastAsia"/>
        </w:rPr>
        <w:t>To verify the rational of</w:t>
      </w:r>
      <w:r w:rsidR="001068DE">
        <w:rPr>
          <w:rFonts w:hint="eastAsia"/>
        </w:rPr>
        <w:t xml:space="preserve"> proposed scheme, we conduct </w:t>
      </w:r>
      <w:r>
        <w:rPr>
          <w:rFonts w:hint="eastAsia"/>
        </w:rPr>
        <w:t xml:space="preserve">system level </w:t>
      </w:r>
      <w:r w:rsidR="001068DE">
        <w:rPr>
          <w:rFonts w:hint="eastAsia"/>
        </w:rPr>
        <w:t xml:space="preserve">simulations to </w:t>
      </w:r>
      <w:r w:rsidR="00B1176C">
        <w:rPr>
          <w:rFonts w:hint="eastAsia"/>
        </w:rPr>
        <w:t xml:space="preserve">analyze the distribution of </w:t>
      </w:r>
      <w:r w:rsidR="001068DE">
        <w:rPr>
          <w:rFonts w:hint="eastAsia"/>
        </w:rPr>
        <w:t xml:space="preserve">the best </w:t>
      </w:r>
      <w:r w:rsidRPr="00777789">
        <w:rPr>
          <w:rFonts w:hint="eastAsia"/>
          <w:i/>
        </w:rPr>
        <w:t>K</w:t>
      </w:r>
      <w:r>
        <w:rPr>
          <w:rFonts w:hint="eastAsia"/>
          <w:i/>
        </w:rPr>
        <w:t xml:space="preserve"> </w:t>
      </w:r>
      <w:r>
        <w:t>–</w:t>
      </w:r>
      <w:r>
        <w:rPr>
          <w:rFonts w:hint="eastAsia"/>
        </w:rPr>
        <w:t xml:space="preserve"> 1 </w:t>
      </w:r>
      <w:r w:rsidR="004100F4">
        <w:t>orthogonal</w:t>
      </w:r>
      <w:r w:rsidR="00B1176C">
        <w:rPr>
          <w:rFonts w:hint="eastAsia"/>
        </w:rPr>
        <w:t xml:space="preserve"> beams after UE determines the best beam </w:t>
      </w:r>
      <w:r w:rsidR="00B1176C" w:rsidRPr="00650F56">
        <w:rPr>
          <w:position w:val="-12"/>
        </w:rPr>
        <w:object w:dxaOrig="400" w:dyaOrig="320">
          <v:shape id="_x0000_i1061" type="#_x0000_t75" style="width:20.4pt;height:16.65pt" o:ole="">
            <v:imagedata r:id="rId52" o:title=""/>
          </v:shape>
          <o:OLEObject Type="Embed" ProgID="Equation.DSMT4" ShapeID="_x0000_i1061" DrawAspect="Content" ObjectID="_1536827403" r:id="rId76"/>
        </w:object>
      </w:r>
      <w:r w:rsidR="00B1176C">
        <w:rPr>
          <w:rFonts w:hint="eastAsia"/>
        </w:rPr>
        <w:t>with configuration</w:t>
      </w:r>
      <w:r>
        <w:rPr>
          <w:rFonts w:hint="eastAsia"/>
        </w:rPr>
        <w:t xml:space="preserve"> </w:t>
      </w:r>
      <w:r w:rsidRPr="009217B3">
        <w:rPr>
          <w:rFonts w:hint="eastAsia"/>
        </w:rPr>
        <w:t>(</w:t>
      </w:r>
      <w:r w:rsidRPr="009217B3">
        <w:rPr>
          <w:rFonts w:hint="eastAsia"/>
          <w:i/>
        </w:rPr>
        <w:t>N</w:t>
      </w:r>
      <w:r w:rsidRPr="009217B3">
        <w:rPr>
          <w:rFonts w:hint="eastAsia"/>
          <w:vertAlign w:val="subscript"/>
        </w:rPr>
        <w:t>1</w:t>
      </w:r>
      <w:r w:rsidRPr="009217B3">
        <w:rPr>
          <w:rFonts w:hint="eastAsia"/>
        </w:rPr>
        <w:t xml:space="preserve">, </w:t>
      </w:r>
      <w:r w:rsidRPr="009217B3">
        <w:rPr>
          <w:rFonts w:hint="eastAsia"/>
          <w:i/>
        </w:rPr>
        <w:t>N</w:t>
      </w:r>
      <w:r w:rsidRPr="009217B3">
        <w:rPr>
          <w:rFonts w:hint="eastAsia"/>
          <w:vertAlign w:val="subscript"/>
        </w:rPr>
        <w:t>2</w:t>
      </w:r>
      <w:r>
        <w:rPr>
          <w:rFonts w:hint="eastAsia"/>
        </w:rPr>
        <w:t xml:space="preserve">, </w:t>
      </w:r>
      <w:r>
        <w:rPr>
          <w:rFonts w:hint="eastAsia"/>
          <w:i/>
        </w:rPr>
        <w:t>O</w:t>
      </w:r>
      <w:r w:rsidRPr="009217B3">
        <w:rPr>
          <w:rFonts w:hint="eastAsia"/>
          <w:vertAlign w:val="subscript"/>
        </w:rPr>
        <w:t>1</w:t>
      </w:r>
      <w:r w:rsidRPr="009217B3">
        <w:rPr>
          <w:rFonts w:hint="eastAsia"/>
        </w:rPr>
        <w:t xml:space="preserve">, </w:t>
      </w:r>
      <w:r>
        <w:rPr>
          <w:rFonts w:hint="eastAsia"/>
          <w:i/>
        </w:rPr>
        <w:t>O</w:t>
      </w:r>
      <w:r w:rsidRPr="009217B3">
        <w:rPr>
          <w:rFonts w:hint="eastAsia"/>
          <w:vertAlign w:val="subscript"/>
        </w:rPr>
        <w:t>2</w:t>
      </w:r>
      <w:r w:rsidRPr="009217B3">
        <w:rPr>
          <w:rFonts w:hint="eastAsia"/>
        </w:rPr>
        <w:t>)</w:t>
      </w:r>
      <w:r>
        <w:rPr>
          <w:rFonts w:hint="eastAsia"/>
        </w:rPr>
        <w:t xml:space="preserve"> = (4, 4, 4, 4)</w:t>
      </w:r>
      <w:r w:rsidR="00B1176C">
        <w:rPr>
          <w:rFonts w:hint="eastAsia"/>
        </w:rPr>
        <w:t xml:space="preserve">  and </w:t>
      </w:r>
      <w:r w:rsidRPr="009217B3">
        <w:rPr>
          <w:rFonts w:hint="eastAsia"/>
        </w:rPr>
        <w:t>(</w:t>
      </w:r>
      <w:r w:rsidRPr="009217B3">
        <w:rPr>
          <w:rFonts w:hint="eastAsia"/>
          <w:i/>
        </w:rPr>
        <w:t>N</w:t>
      </w:r>
      <w:r w:rsidRPr="009217B3">
        <w:rPr>
          <w:rFonts w:hint="eastAsia"/>
          <w:vertAlign w:val="subscript"/>
        </w:rPr>
        <w:t>1</w:t>
      </w:r>
      <w:r w:rsidRPr="009217B3">
        <w:rPr>
          <w:rFonts w:hint="eastAsia"/>
        </w:rPr>
        <w:t xml:space="preserve">, </w:t>
      </w:r>
      <w:r w:rsidRPr="009217B3">
        <w:rPr>
          <w:rFonts w:hint="eastAsia"/>
          <w:i/>
        </w:rPr>
        <w:t>N</w:t>
      </w:r>
      <w:r w:rsidRPr="009217B3">
        <w:rPr>
          <w:rFonts w:hint="eastAsia"/>
          <w:vertAlign w:val="subscript"/>
        </w:rPr>
        <w:t>2</w:t>
      </w:r>
      <w:r>
        <w:rPr>
          <w:rFonts w:hint="eastAsia"/>
        </w:rPr>
        <w:t xml:space="preserve">, </w:t>
      </w:r>
      <w:r>
        <w:rPr>
          <w:rFonts w:hint="eastAsia"/>
          <w:i/>
        </w:rPr>
        <w:t>O</w:t>
      </w:r>
      <w:r w:rsidRPr="009217B3">
        <w:rPr>
          <w:rFonts w:hint="eastAsia"/>
          <w:vertAlign w:val="subscript"/>
        </w:rPr>
        <w:t>1</w:t>
      </w:r>
      <w:r w:rsidRPr="009217B3">
        <w:rPr>
          <w:rFonts w:hint="eastAsia"/>
        </w:rPr>
        <w:t xml:space="preserve">, </w:t>
      </w:r>
      <w:r>
        <w:rPr>
          <w:rFonts w:hint="eastAsia"/>
          <w:i/>
        </w:rPr>
        <w:t>O</w:t>
      </w:r>
      <w:r w:rsidRPr="009217B3">
        <w:rPr>
          <w:rFonts w:hint="eastAsia"/>
          <w:vertAlign w:val="subscript"/>
        </w:rPr>
        <w:t>2</w:t>
      </w:r>
      <w:r w:rsidRPr="009217B3">
        <w:rPr>
          <w:rFonts w:hint="eastAsia"/>
        </w:rPr>
        <w:t>)</w:t>
      </w:r>
      <w:r>
        <w:rPr>
          <w:rFonts w:hint="eastAsia"/>
        </w:rPr>
        <w:t xml:space="preserve"> = (8, 2, 4, 4) </w:t>
      </w:r>
      <w:r w:rsidR="00E57FFE">
        <w:rPr>
          <w:rFonts w:hint="eastAsia"/>
        </w:rPr>
        <w:t xml:space="preserve"> in 3D-Umi and </w:t>
      </w:r>
      <w:r w:rsidR="00DB37D3">
        <w:rPr>
          <w:rFonts w:hint="eastAsia"/>
        </w:rPr>
        <w:t>3D-Uma scenario</w:t>
      </w:r>
      <w:r w:rsidR="00E57FFE">
        <w:rPr>
          <w:rFonts w:hint="eastAsia"/>
        </w:rPr>
        <w:t>s</w:t>
      </w:r>
      <w:r w:rsidR="00B1176C">
        <w:rPr>
          <w:rFonts w:hint="eastAsia"/>
        </w:rPr>
        <w:t xml:space="preserve">. The </w:t>
      </w:r>
      <w:r w:rsidR="004100F4">
        <w:t>orthogonal</w:t>
      </w:r>
      <w:r w:rsidR="00B1176C">
        <w:rPr>
          <w:rFonts w:hint="eastAsia"/>
        </w:rPr>
        <w:t xml:space="preserve"> beam </w:t>
      </w:r>
      <w:r w:rsidR="00817193">
        <w:rPr>
          <w:rFonts w:hint="eastAsia"/>
        </w:rPr>
        <w:t>indexing of each group is shown in</w:t>
      </w:r>
      <w:r w:rsidR="00B57A55">
        <w:rPr>
          <w:rFonts w:hint="eastAsia"/>
        </w:rPr>
        <w:t xml:space="preserve"> F</w:t>
      </w:r>
      <w:r w:rsidR="00B1176C">
        <w:rPr>
          <w:rFonts w:hint="eastAsia"/>
        </w:rPr>
        <w:t xml:space="preserve">igure </w:t>
      </w:r>
      <w:r w:rsidR="00F64644">
        <w:rPr>
          <w:rFonts w:hint="eastAsia"/>
        </w:rPr>
        <w:t>3</w:t>
      </w:r>
      <w:r w:rsidR="00B1176C">
        <w:rPr>
          <w:rFonts w:hint="eastAsia"/>
        </w:rPr>
        <w:t>.</w:t>
      </w:r>
    </w:p>
    <w:p w:rsidR="00E43908" w:rsidRDefault="00BF246B" w:rsidP="007C59B7">
      <w:pPr>
        <w:spacing w:before="120"/>
        <w:jc w:val="center"/>
      </w:pPr>
      <w:r>
        <w:object w:dxaOrig="6871" w:dyaOrig="1840">
          <v:shape id="_x0000_i1062" type="#_x0000_t75" style="width:319.7pt;height:86.5pt" o:ole="">
            <v:imagedata r:id="rId77" o:title=""/>
          </v:shape>
          <o:OLEObject Type="Embed" ProgID="Visio.Drawing.11" ShapeID="_x0000_i1062" DrawAspect="Content" ObjectID="_1536827404" r:id="rId78"/>
        </w:object>
      </w:r>
    </w:p>
    <w:p w:rsidR="007C59B7" w:rsidRPr="006C4718" w:rsidRDefault="00E12D66" w:rsidP="007C59B7">
      <w:pPr>
        <w:spacing w:before="120"/>
        <w:jc w:val="center"/>
      </w:pPr>
      <w:r w:rsidRPr="006C4718">
        <w:rPr>
          <w:rFonts w:hint="eastAsia"/>
        </w:rPr>
        <w:t>Figure</w:t>
      </w:r>
      <w:r w:rsidR="00335FE5" w:rsidRPr="006C4718">
        <w:rPr>
          <w:rFonts w:hint="eastAsia"/>
        </w:rPr>
        <w:t xml:space="preserve"> </w:t>
      </w:r>
      <w:r w:rsidR="00F64644">
        <w:rPr>
          <w:rFonts w:hint="eastAsia"/>
        </w:rPr>
        <w:t>3</w:t>
      </w:r>
      <w:r w:rsidR="007C59B7" w:rsidRPr="006C4718">
        <w:rPr>
          <w:rFonts w:hint="eastAsia"/>
        </w:rPr>
        <w:t xml:space="preserve">. </w:t>
      </w:r>
      <w:r w:rsidR="00817193" w:rsidRPr="006C4718">
        <w:t>Orthogonal</w:t>
      </w:r>
      <w:r w:rsidR="007C59B7" w:rsidRPr="006C4718">
        <w:rPr>
          <w:rFonts w:hint="eastAsia"/>
        </w:rPr>
        <w:t xml:space="preserve"> beam indexing of (</w:t>
      </w:r>
      <w:r w:rsidR="007C59B7" w:rsidRPr="006C4718">
        <w:rPr>
          <w:rFonts w:hint="eastAsia"/>
          <w:i/>
        </w:rPr>
        <w:t>N</w:t>
      </w:r>
      <w:r w:rsidR="007C59B7" w:rsidRPr="006C4718">
        <w:rPr>
          <w:rFonts w:hint="eastAsia"/>
          <w:vertAlign w:val="subscript"/>
        </w:rPr>
        <w:t>1</w:t>
      </w:r>
      <w:r w:rsidR="007C59B7" w:rsidRPr="006C4718">
        <w:rPr>
          <w:rFonts w:hint="eastAsia"/>
        </w:rPr>
        <w:t xml:space="preserve">, </w:t>
      </w:r>
      <w:r w:rsidR="007C59B7" w:rsidRPr="006C4718">
        <w:rPr>
          <w:rFonts w:hint="eastAsia"/>
          <w:i/>
        </w:rPr>
        <w:t>N</w:t>
      </w:r>
      <w:r w:rsidR="007C59B7" w:rsidRPr="006C4718">
        <w:rPr>
          <w:rFonts w:hint="eastAsia"/>
          <w:vertAlign w:val="subscript"/>
        </w:rPr>
        <w:t>2</w:t>
      </w:r>
      <w:r w:rsidR="007C59B7" w:rsidRPr="006C4718">
        <w:rPr>
          <w:rFonts w:hint="eastAsia"/>
        </w:rPr>
        <w:t>) = (4,</w:t>
      </w:r>
      <w:r w:rsidRPr="006C4718">
        <w:rPr>
          <w:rFonts w:hint="eastAsia"/>
        </w:rPr>
        <w:t xml:space="preserve"> </w:t>
      </w:r>
      <w:r w:rsidR="007C59B7" w:rsidRPr="006C4718">
        <w:rPr>
          <w:rFonts w:hint="eastAsia"/>
        </w:rPr>
        <w:t xml:space="preserve">4) and </w:t>
      </w:r>
      <w:r w:rsidR="00E974B4" w:rsidRPr="006C4718">
        <w:rPr>
          <w:rFonts w:hint="eastAsia"/>
        </w:rPr>
        <w:t>(</w:t>
      </w:r>
      <w:r w:rsidR="00E974B4" w:rsidRPr="006C4718">
        <w:rPr>
          <w:rFonts w:hint="eastAsia"/>
          <w:i/>
        </w:rPr>
        <w:t>N</w:t>
      </w:r>
      <w:r w:rsidR="00E974B4" w:rsidRPr="006C4718">
        <w:rPr>
          <w:rFonts w:hint="eastAsia"/>
          <w:vertAlign w:val="subscript"/>
        </w:rPr>
        <w:t>1</w:t>
      </w:r>
      <w:r w:rsidR="00E974B4" w:rsidRPr="006C4718">
        <w:rPr>
          <w:rFonts w:hint="eastAsia"/>
        </w:rPr>
        <w:t xml:space="preserve">, </w:t>
      </w:r>
      <w:r w:rsidR="00E974B4" w:rsidRPr="006C4718">
        <w:rPr>
          <w:rFonts w:hint="eastAsia"/>
          <w:i/>
        </w:rPr>
        <w:t>N</w:t>
      </w:r>
      <w:r w:rsidR="00E974B4" w:rsidRPr="006C4718">
        <w:rPr>
          <w:rFonts w:hint="eastAsia"/>
          <w:vertAlign w:val="subscript"/>
        </w:rPr>
        <w:t>2</w:t>
      </w:r>
      <w:r w:rsidR="00E974B4" w:rsidRPr="006C4718">
        <w:rPr>
          <w:rFonts w:hint="eastAsia"/>
        </w:rPr>
        <w:t xml:space="preserve">) </w:t>
      </w:r>
      <w:r w:rsidR="007C59B7" w:rsidRPr="006C4718">
        <w:rPr>
          <w:rFonts w:hint="eastAsia"/>
        </w:rPr>
        <w:t>= (8,</w:t>
      </w:r>
      <w:r w:rsidRPr="006C4718">
        <w:rPr>
          <w:rFonts w:hint="eastAsia"/>
        </w:rPr>
        <w:t xml:space="preserve"> </w:t>
      </w:r>
      <w:r w:rsidR="007C59B7" w:rsidRPr="006C4718">
        <w:rPr>
          <w:rFonts w:hint="eastAsia"/>
        </w:rPr>
        <w:t>2)</w:t>
      </w:r>
      <w:r w:rsidR="00E974B4" w:rsidRPr="006C4718">
        <w:rPr>
          <w:rFonts w:hint="eastAsia"/>
        </w:rPr>
        <w:t xml:space="preserve"> respectively</w:t>
      </w:r>
    </w:p>
    <w:p w:rsidR="00DB37D3" w:rsidRPr="00DB37D3" w:rsidRDefault="00DB37D3" w:rsidP="00DB37D3">
      <w:pPr>
        <w:spacing w:before="120"/>
      </w:pPr>
      <w:r w:rsidRPr="00DB37D3">
        <w:rPr>
          <w:rFonts w:hint="eastAsia"/>
        </w:rPr>
        <w:t xml:space="preserve">Figure </w:t>
      </w:r>
      <w:r w:rsidR="008D5546">
        <w:rPr>
          <w:rFonts w:hint="eastAsia"/>
        </w:rPr>
        <w:t>4</w:t>
      </w:r>
      <w:r>
        <w:rPr>
          <w:rFonts w:hint="eastAsia"/>
        </w:rPr>
        <w:t xml:space="preserve"> shows the selected probability of each beam when we</w:t>
      </w:r>
      <w:r w:rsidR="000A7453">
        <w:rPr>
          <w:rFonts w:hint="eastAsia"/>
        </w:rPr>
        <w:t xml:space="preserve"> choose</w:t>
      </w:r>
      <w:r>
        <w:rPr>
          <w:rFonts w:hint="eastAsia"/>
        </w:rPr>
        <w:t xml:space="preserve"> </w:t>
      </w:r>
      <w:r w:rsidR="00B42F01">
        <w:rPr>
          <w:rFonts w:hint="eastAsia"/>
        </w:rPr>
        <w:t>4</w:t>
      </w:r>
      <w:r w:rsidR="00C5332A">
        <w:rPr>
          <w:rFonts w:hint="eastAsia"/>
        </w:rPr>
        <w:t xml:space="preserve"> best companion beams for each selected beam</w:t>
      </w:r>
      <w:r>
        <w:rPr>
          <w:rFonts w:hint="eastAsia"/>
        </w:rPr>
        <w:t xml:space="preserve">. </w:t>
      </w:r>
      <w:r w:rsidR="00575250">
        <w:rPr>
          <w:rFonts w:hint="eastAsia"/>
        </w:rPr>
        <w:t>It is observed</w:t>
      </w:r>
      <w:r>
        <w:rPr>
          <w:rFonts w:hint="eastAsia"/>
        </w:rPr>
        <w:t xml:space="preserve"> that the distribution of the best </w:t>
      </w:r>
      <w:r w:rsidR="005B0F41">
        <w:rPr>
          <w:rFonts w:hint="eastAsia"/>
        </w:rPr>
        <w:t>beams doesn</w:t>
      </w:r>
      <w:r w:rsidR="005B0F41">
        <w:t>’</w:t>
      </w:r>
      <w:r w:rsidR="005B0F41">
        <w:rPr>
          <w:rFonts w:hint="eastAsia"/>
        </w:rPr>
        <w:t xml:space="preserve">t vary a lot </w:t>
      </w:r>
      <w:r>
        <w:rPr>
          <w:rFonts w:hint="eastAsia"/>
        </w:rPr>
        <w:t xml:space="preserve">in different scenarios. Specifically, for the case </w:t>
      </w:r>
      <w:r w:rsidR="009217B3" w:rsidRPr="009217B3">
        <w:rPr>
          <w:rFonts w:hint="eastAsia"/>
        </w:rPr>
        <w:t>(</w:t>
      </w:r>
      <w:r w:rsidR="009217B3" w:rsidRPr="009217B3">
        <w:rPr>
          <w:rFonts w:hint="eastAsia"/>
          <w:i/>
        </w:rPr>
        <w:t>N</w:t>
      </w:r>
      <w:r w:rsidR="009217B3" w:rsidRPr="009217B3">
        <w:rPr>
          <w:rFonts w:hint="eastAsia"/>
          <w:vertAlign w:val="subscript"/>
        </w:rPr>
        <w:t>1</w:t>
      </w:r>
      <w:r w:rsidR="009217B3" w:rsidRPr="009217B3">
        <w:rPr>
          <w:rFonts w:hint="eastAsia"/>
        </w:rPr>
        <w:t xml:space="preserve">, </w:t>
      </w:r>
      <w:r w:rsidR="009217B3" w:rsidRPr="009217B3">
        <w:rPr>
          <w:rFonts w:hint="eastAsia"/>
          <w:i/>
        </w:rPr>
        <w:t>N</w:t>
      </w:r>
      <w:r w:rsidR="009217B3" w:rsidRPr="009217B3">
        <w:rPr>
          <w:rFonts w:hint="eastAsia"/>
          <w:vertAlign w:val="subscript"/>
        </w:rPr>
        <w:t>2</w:t>
      </w:r>
      <w:r w:rsidR="009217B3" w:rsidRPr="009217B3">
        <w:rPr>
          <w:rFonts w:hint="eastAsia"/>
        </w:rPr>
        <w:t>) = (4, 4)</w:t>
      </w:r>
      <w:r w:rsidRPr="009217B3">
        <w:rPr>
          <w:rFonts w:hint="eastAsia"/>
        </w:rPr>
        <w:t>,</w:t>
      </w:r>
      <w:r>
        <w:rPr>
          <w:rFonts w:hint="eastAsia"/>
        </w:rPr>
        <w:t xml:space="preserve"> the indices of the best beams are (0, 4, 12, 1, 3) and (0, 4, 12, 1, 8) in Umi and Uma scenario respectively. As for the case </w:t>
      </w:r>
      <w:r w:rsidR="009217B3" w:rsidRPr="009217B3">
        <w:rPr>
          <w:rFonts w:hint="eastAsia"/>
        </w:rPr>
        <w:t>(</w:t>
      </w:r>
      <w:r w:rsidR="009217B3" w:rsidRPr="009217B3">
        <w:rPr>
          <w:rFonts w:hint="eastAsia"/>
          <w:i/>
        </w:rPr>
        <w:t>N</w:t>
      </w:r>
      <w:r w:rsidR="009217B3" w:rsidRPr="009217B3">
        <w:rPr>
          <w:rFonts w:hint="eastAsia"/>
          <w:vertAlign w:val="subscript"/>
        </w:rPr>
        <w:t>1</w:t>
      </w:r>
      <w:r w:rsidR="009217B3" w:rsidRPr="009217B3">
        <w:rPr>
          <w:rFonts w:hint="eastAsia"/>
        </w:rPr>
        <w:t xml:space="preserve">, </w:t>
      </w:r>
      <w:r w:rsidR="009217B3" w:rsidRPr="009217B3">
        <w:rPr>
          <w:rFonts w:hint="eastAsia"/>
          <w:i/>
        </w:rPr>
        <w:t>N</w:t>
      </w:r>
      <w:r w:rsidR="009217B3" w:rsidRPr="009217B3">
        <w:rPr>
          <w:rFonts w:hint="eastAsia"/>
          <w:vertAlign w:val="subscript"/>
        </w:rPr>
        <w:t>2</w:t>
      </w:r>
      <w:r w:rsidR="009217B3" w:rsidRPr="009217B3">
        <w:rPr>
          <w:rFonts w:hint="eastAsia"/>
        </w:rPr>
        <w:t>) = (</w:t>
      </w:r>
      <w:r w:rsidR="009217B3">
        <w:rPr>
          <w:rFonts w:hint="eastAsia"/>
        </w:rPr>
        <w:t>8</w:t>
      </w:r>
      <w:r w:rsidR="009217B3" w:rsidRPr="009217B3">
        <w:rPr>
          <w:rFonts w:hint="eastAsia"/>
        </w:rPr>
        <w:t xml:space="preserve">, </w:t>
      </w:r>
      <w:r w:rsidR="009217B3">
        <w:rPr>
          <w:rFonts w:hint="eastAsia"/>
        </w:rPr>
        <w:t>2</w:t>
      </w:r>
      <w:r w:rsidR="009217B3" w:rsidRPr="009217B3">
        <w:rPr>
          <w:rFonts w:hint="eastAsia"/>
        </w:rPr>
        <w:t>)</w:t>
      </w:r>
      <w:r>
        <w:rPr>
          <w:rFonts w:hint="eastAsia"/>
        </w:rPr>
        <w:t>, the indices (0, 2, 14, 1, 4) is the best for both Umi and Uma scenario.</w:t>
      </w:r>
    </w:p>
    <w:p w:rsidR="00C033BE" w:rsidRDefault="00935955" w:rsidP="00F36D9A">
      <w:pPr>
        <w:spacing w:before="120"/>
        <w:jc w:val="center"/>
      </w:pPr>
      <w:r>
        <w:rPr>
          <w:b/>
          <w:noProof/>
        </w:rPr>
        <w:drawing>
          <wp:inline distT="0" distB="0" distL="0" distR="0">
            <wp:extent cx="2566149" cy="1748332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532" cy="1752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2E1C">
        <w:rPr>
          <w:rFonts w:hint="eastAsia"/>
          <w:noProof/>
        </w:rPr>
        <w:drawing>
          <wp:inline distT="0" distB="0" distL="0" distR="0">
            <wp:extent cx="2532727" cy="1726387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800" cy="173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3BE" w:rsidRPr="006C4718" w:rsidRDefault="00C033BE" w:rsidP="00F36D9A">
      <w:pPr>
        <w:spacing w:before="120"/>
        <w:jc w:val="center"/>
      </w:pPr>
      <w:r w:rsidRPr="006C4718">
        <w:rPr>
          <w:rFonts w:hint="eastAsia"/>
        </w:rPr>
        <w:t>Figure</w:t>
      </w:r>
      <w:r w:rsidR="00335FE5" w:rsidRPr="006C4718">
        <w:rPr>
          <w:rFonts w:hint="eastAsia"/>
        </w:rPr>
        <w:t xml:space="preserve"> </w:t>
      </w:r>
      <w:r w:rsidR="008D5546">
        <w:rPr>
          <w:rFonts w:hint="eastAsia"/>
        </w:rPr>
        <w:t>4</w:t>
      </w:r>
      <w:r w:rsidR="00A16BD2" w:rsidRPr="006C4718">
        <w:rPr>
          <w:rFonts w:hint="eastAsia"/>
        </w:rPr>
        <w:t>(a)</w:t>
      </w:r>
      <w:r w:rsidRPr="006C4718">
        <w:rPr>
          <w:rFonts w:hint="eastAsia"/>
        </w:rPr>
        <w:t xml:space="preserve"> Probability of being selected in </w:t>
      </w:r>
      <w:r w:rsidR="00E974B4" w:rsidRPr="006C4718">
        <w:rPr>
          <w:rFonts w:hint="eastAsia"/>
        </w:rPr>
        <w:t>(</w:t>
      </w:r>
      <w:r w:rsidR="00E974B4" w:rsidRPr="006C4718">
        <w:rPr>
          <w:rFonts w:hint="eastAsia"/>
          <w:i/>
        </w:rPr>
        <w:t>N</w:t>
      </w:r>
      <w:r w:rsidR="00E974B4" w:rsidRPr="006C4718">
        <w:rPr>
          <w:rFonts w:hint="eastAsia"/>
          <w:vertAlign w:val="subscript"/>
        </w:rPr>
        <w:t>1</w:t>
      </w:r>
      <w:r w:rsidR="00E974B4" w:rsidRPr="006C4718">
        <w:rPr>
          <w:rFonts w:hint="eastAsia"/>
        </w:rPr>
        <w:t xml:space="preserve">, </w:t>
      </w:r>
      <w:r w:rsidR="00E974B4" w:rsidRPr="006C4718">
        <w:rPr>
          <w:rFonts w:hint="eastAsia"/>
          <w:i/>
        </w:rPr>
        <w:t>N</w:t>
      </w:r>
      <w:r w:rsidR="00E974B4" w:rsidRPr="006C4718">
        <w:rPr>
          <w:rFonts w:hint="eastAsia"/>
          <w:vertAlign w:val="subscript"/>
        </w:rPr>
        <w:t>2</w:t>
      </w:r>
      <w:r w:rsidR="00E974B4" w:rsidRPr="006C4718">
        <w:rPr>
          <w:rFonts w:hint="eastAsia"/>
        </w:rPr>
        <w:t xml:space="preserve">) </w:t>
      </w:r>
      <w:r w:rsidRPr="006C4718">
        <w:rPr>
          <w:rFonts w:hint="eastAsia"/>
        </w:rPr>
        <w:t>= (4, 4)</w:t>
      </w:r>
      <w:r w:rsidR="00A87C83" w:rsidRPr="006C4718">
        <w:rPr>
          <w:rFonts w:hint="eastAsia"/>
        </w:rPr>
        <w:t xml:space="preserve"> for</w:t>
      </w:r>
      <w:r w:rsidRPr="006C4718">
        <w:rPr>
          <w:rFonts w:hint="eastAsia"/>
        </w:rPr>
        <w:t xml:space="preserve"> Umi (left) and Uma</w:t>
      </w:r>
      <w:r w:rsidR="0043734A" w:rsidRPr="006C4718">
        <w:rPr>
          <w:rFonts w:hint="eastAsia"/>
        </w:rPr>
        <w:t xml:space="preserve"> (right)</w:t>
      </w:r>
    </w:p>
    <w:p w:rsidR="00082E1C" w:rsidRDefault="00082E1C" w:rsidP="00F36D9A">
      <w:pPr>
        <w:spacing w:before="120"/>
        <w:jc w:val="center"/>
      </w:pPr>
      <w:r>
        <w:rPr>
          <w:noProof/>
        </w:rPr>
        <w:lastRenderedPageBreak/>
        <w:drawing>
          <wp:inline distT="0" distB="0" distL="0" distR="0">
            <wp:extent cx="2538374" cy="1727635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469" cy="17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01028" cy="1770279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015" cy="1780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E1C" w:rsidRPr="006C4718" w:rsidRDefault="00082E1C" w:rsidP="00F36D9A">
      <w:pPr>
        <w:spacing w:before="120"/>
        <w:jc w:val="center"/>
      </w:pPr>
      <w:r w:rsidRPr="006C4718">
        <w:rPr>
          <w:rFonts w:hint="eastAsia"/>
        </w:rPr>
        <w:t>Figure</w:t>
      </w:r>
      <w:r w:rsidR="00335FE5" w:rsidRPr="006C4718">
        <w:rPr>
          <w:rFonts w:hint="eastAsia"/>
        </w:rPr>
        <w:t xml:space="preserve"> </w:t>
      </w:r>
      <w:r w:rsidR="008D5546">
        <w:rPr>
          <w:rFonts w:hint="eastAsia"/>
        </w:rPr>
        <w:t>4</w:t>
      </w:r>
      <w:r w:rsidR="00A16BD2" w:rsidRPr="006C4718">
        <w:rPr>
          <w:rFonts w:hint="eastAsia"/>
        </w:rPr>
        <w:t>(b)</w:t>
      </w:r>
      <w:r w:rsidRPr="006C4718">
        <w:rPr>
          <w:rFonts w:hint="eastAsia"/>
        </w:rPr>
        <w:t xml:space="preserve"> Probability of being selected in </w:t>
      </w:r>
      <w:r w:rsidR="00E974B4" w:rsidRPr="006C4718">
        <w:rPr>
          <w:rFonts w:hint="eastAsia"/>
        </w:rPr>
        <w:t>(</w:t>
      </w:r>
      <w:r w:rsidR="00E974B4" w:rsidRPr="006C4718">
        <w:rPr>
          <w:rFonts w:hint="eastAsia"/>
          <w:i/>
        </w:rPr>
        <w:t>N</w:t>
      </w:r>
      <w:r w:rsidR="00E974B4" w:rsidRPr="006C4718">
        <w:rPr>
          <w:rFonts w:hint="eastAsia"/>
          <w:vertAlign w:val="subscript"/>
        </w:rPr>
        <w:t>1</w:t>
      </w:r>
      <w:r w:rsidR="00E974B4" w:rsidRPr="006C4718">
        <w:rPr>
          <w:rFonts w:hint="eastAsia"/>
        </w:rPr>
        <w:t xml:space="preserve">, </w:t>
      </w:r>
      <w:r w:rsidR="00E974B4" w:rsidRPr="006C4718">
        <w:rPr>
          <w:rFonts w:hint="eastAsia"/>
          <w:i/>
        </w:rPr>
        <w:t>N</w:t>
      </w:r>
      <w:r w:rsidR="00E974B4" w:rsidRPr="006C4718">
        <w:rPr>
          <w:rFonts w:hint="eastAsia"/>
          <w:vertAlign w:val="subscript"/>
        </w:rPr>
        <w:t>2</w:t>
      </w:r>
      <w:r w:rsidR="00E974B4" w:rsidRPr="006C4718">
        <w:rPr>
          <w:rFonts w:hint="eastAsia"/>
        </w:rPr>
        <w:t xml:space="preserve">) </w:t>
      </w:r>
      <w:r w:rsidRPr="006C4718">
        <w:rPr>
          <w:rFonts w:hint="eastAsia"/>
        </w:rPr>
        <w:t>= (8, 2)</w:t>
      </w:r>
      <w:r w:rsidR="00CB095A" w:rsidRPr="006C4718">
        <w:rPr>
          <w:rFonts w:hint="eastAsia"/>
        </w:rPr>
        <w:t xml:space="preserve"> for</w:t>
      </w:r>
      <w:r w:rsidRPr="006C4718">
        <w:rPr>
          <w:rFonts w:hint="eastAsia"/>
        </w:rPr>
        <w:t xml:space="preserve"> Umi (left) and Uma</w:t>
      </w:r>
      <w:r w:rsidR="0043734A" w:rsidRPr="006C4718">
        <w:rPr>
          <w:rFonts w:hint="eastAsia"/>
        </w:rPr>
        <w:t xml:space="preserve"> (right)</w:t>
      </w:r>
    </w:p>
    <w:p w:rsidR="009065CF" w:rsidRDefault="00AC2006" w:rsidP="00E12D66">
      <w:pPr>
        <w:spacing w:before="120"/>
      </w:pPr>
      <w:r>
        <w:rPr>
          <w:rFonts w:hint="eastAsia"/>
        </w:rPr>
        <w:t xml:space="preserve">Figure </w:t>
      </w:r>
      <w:r w:rsidR="008D5546">
        <w:rPr>
          <w:rFonts w:hint="eastAsia"/>
        </w:rPr>
        <w:t>5</w:t>
      </w:r>
      <w:r>
        <w:rPr>
          <w:rFonts w:hint="eastAsia"/>
        </w:rPr>
        <w:t xml:space="preserve"> shows the </w:t>
      </w:r>
      <w:r w:rsidR="004A61C9">
        <w:rPr>
          <w:rFonts w:hint="eastAsia"/>
        </w:rPr>
        <w:t>design</w:t>
      </w:r>
      <w:r w:rsidR="006A4336">
        <w:rPr>
          <w:rFonts w:hint="eastAsia"/>
        </w:rPr>
        <w:t>ed</w:t>
      </w:r>
      <w:r w:rsidR="004A61C9">
        <w:rPr>
          <w:rFonts w:hint="eastAsia"/>
        </w:rPr>
        <w:t xml:space="preserve"> </w:t>
      </w:r>
      <w:r>
        <w:rPr>
          <w:rFonts w:hint="eastAsia"/>
        </w:rPr>
        <w:t>pattern of the selected beams</w:t>
      </w:r>
      <w:r w:rsidR="00D04C89">
        <w:rPr>
          <w:rFonts w:hint="eastAsia"/>
        </w:rPr>
        <w:t xml:space="preserve">. It is seen in Figure </w:t>
      </w:r>
      <w:r w:rsidR="008D5546">
        <w:rPr>
          <w:rFonts w:hint="eastAsia"/>
        </w:rPr>
        <w:t>5</w:t>
      </w:r>
      <w:r w:rsidR="00D04C89">
        <w:rPr>
          <w:rFonts w:hint="eastAsia"/>
        </w:rPr>
        <w:t xml:space="preserve">(a) that for </w:t>
      </w:r>
      <w:r w:rsidR="00E57FFE" w:rsidRPr="009217B3">
        <w:rPr>
          <w:rFonts w:hint="eastAsia"/>
        </w:rPr>
        <w:t>(</w:t>
      </w:r>
      <w:r w:rsidR="00E57FFE" w:rsidRPr="009217B3">
        <w:rPr>
          <w:rFonts w:hint="eastAsia"/>
          <w:i/>
        </w:rPr>
        <w:t>N</w:t>
      </w:r>
      <w:r w:rsidR="00E57FFE" w:rsidRPr="009217B3">
        <w:rPr>
          <w:rFonts w:hint="eastAsia"/>
          <w:vertAlign w:val="subscript"/>
        </w:rPr>
        <w:t>1</w:t>
      </w:r>
      <w:r w:rsidR="00E57FFE" w:rsidRPr="009217B3">
        <w:rPr>
          <w:rFonts w:hint="eastAsia"/>
        </w:rPr>
        <w:t xml:space="preserve">, </w:t>
      </w:r>
      <w:r w:rsidR="00E57FFE" w:rsidRPr="009217B3">
        <w:rPr>
          <w:rFonts w:hint="eastAsia"/>
          <w:i/>
        </w:rPr>
        <w:t>N</w:t>
      </w:r>
      <w:r w:rsidR="00E57FFE" w:rsidRPr="009217B3">
        <w:rPr>
          <w:rFonts w:hint="eastAsia"/>
          <w:vertAlign w:val="subscript"/>
        </w:rPr>
        <w:t>2</w:t>
      </w:r>
      <w:r w:rsidR="00E57FFE" w:rsidRPr="009217B3">
        <w:rPr>
          <w:rFonts w:hint="eastAsia"/>
        </w:rPr>
        <w:t>) = (4, 4)</w:t>
      </w:r>
      <w:r w:rsidR="00D04C89">
        <w:rPr>
          <w:rFonts w:hint="eastAsia"/>
        </w:rPr>
        <w:t xml:space="preserve">, beams (1, 4, 12) are selected in both </w:t>
      </w:r>
      <w:r w:rsidR="00AC0BD9">
        <w:rPr>
          <w:rFonts w:hint="eastAsia"/>
        </w:rPr>
        <w:t>Umi</w:t>
      </w:r>
      <w:r w:rsidR="00D04C89">
        <w:rPr>
          <w:rFonts w:hint="eastAsia"/>
        </w:rPr>
        <w:t xml:space="preserve"> and </w:t>
      </w:r>
      <w:r w:rsidR="00AC0BD9">
        <w:rPr>
          <w:rFonts w:hint="eastAsia"/>
        </w:rPr>
        <w:t>Uma</w:t>
      </w:r>
      <w:r w:rsidR="00D04C89">
        <w:rPr>
          <w:rFonts w:hint="eastAsia"/>
        </w:rPr>
        <w:t>. However, beam 3 is selected in Umi, whereas beam 8 is selected in Uma. The difference comes from the fact that Um</w:t>
      </w:r>
      <w:r w:rsidR="00142868">
        <w:rPr>
          <w:rFonts w:hint="eastAsia"/>
        </w:rPr>
        <w:t>i</w:t>
      </w:r>
      <w:r w:rsidR="00D04C89">
        <w:rPr>
          <w:rFonts w:hint="eastAsia"/>
        </w:rPr>
        <w:t xml:space="preserve"> has larger</w:t>
      </w:r>
      <w:r w:rsidR="00142868">
        <w:rPr>
          <w:rFonts w:hint="eastAsia"/>
        </w:rPr>
        <w:t xml:space="preserve"> vertical</w:t>
      </w:r>
      <w:r w:rsidR="00D04C89">
        <w:rPr>
          <w:rFonts w:hint="eastAsia"/>
        </w:rPr>
        <w:t xml:space="preserve"> angular spread. </w:t>
      </w:r>
      <w:r w:rsidR="00142868">
        <w:rPr>
          <w:rFonts w:hint="eastAsia"/>
        </w:rPr>
        <w:t xml:space="preserve">Moreover, it is seen in </w:t>
      </w:r>
      <w:r w:rsidR="004A7A31">
        <w:rPr>
          <w:rFonts w:hint="eastAsia"/>
        </w:rPr>
        <w:t xml:space="preserve">Figure </w:t>
      </w:r>
      <w:r w:rsidR="00563B07">
        <w:rPr>
          <w:rFonts w:hint="eastAsia"/>
        </w:rPr>
        <w:t>5</w:t>
      </w:r>
      <w:r w:rsidR="004A7A31">
        <w:rPr>
          <w:rFonts w:hint="eastAsia"/>
        </w:rPr>
        <w:t xml:space="preserve">(b) that in Umi and Uma, the same beams are selected for </w:t>
      </w:r>
      <w:r w:rsidR="00E57FFE" w:rsidRPr="009217B3">
        <w:rPr>
          <w:rFonts w:hint="eastAsia"/>
        </w:rPr>
        <w:t>(</w:t>
      </w:r>
      <w:r w:rsidR="00E57FFE" w:rsidRPr="009217B3">
        <w:rPr>
          <w:rFonts w:hint="eastAsia"/>
          <w:i/>
        </w:rPr>
        <w:t>N</w:t>
      </w:r>
      <w:r w:rsidR="00E57FFE" w:rsidRPr="009217B3">
        <w:rPr>
          <w:rFonts w:hint="eastAsia"/>
          <w:vertAlign w:val="subscript"/>
        </w:rPr>
        <w:t>1</w:t>
      </w:r>
      <w:r w:rsidR="00E57FFE" w:rsidRPr="009217B3">
        <w:rPr>
          <w:rFonts w:hint="eastAsia"/>
        </w:rPr>
        <w:t xml:space="preserve">, </w:t>
      </w:r>
      <w:r w:rsidR="00E57FFE" w:rsidRPr="009217B3">
        <w:rPr>
          <w:rFonts w:hint="eastAsia"/>
          <w:i/>
        </w:rPr>
        <w:t>N</w:t>
      </w:r>
      <w:r w:rsidR="00E57FFE" w:rsidRPr="009217B3">
        <w:rPr>
          <w:rFonts w:hint="eastAsia"/>
          <w:vertAlign w:val="subscript"/>
        </w:rPr>
        <w:t>2</w:t>
      </w:r>
      <w:r w:rsidR="00E57FFE" w:rsidRPr="009217B3">
        <w:rPr>
          <w:rFonts w:hint="eastAsia"/>
        </w:rPr>
        <w:t>) = (</w:t>
      </w:r>
      <w:r w:rsidR="00E57FFE">
        <w:rPr>
          <w:rFonts w:hint="eastAsia"/>
        </w:rPr>
        <w:t>8</w:t>
      </w:r>
      <w:r w:rsidR="00E57FFE" w:rsidRPr="009217B3">
        <w:rPr>
          <w:rFonts w:hint="eastAsia"/>
        </w:rPr>
        <w:t xml:space="preserve">, </w:t>
      </w:r>
      <w:r w:rsidR="00E57FFE">
        <w:rPr>
          <w:rFonts w:hint="eastAsia"/>
        </w:rPr>
        <w:t>2</w:t>
      </w:r>
      <w:r w:rsidR="00E57FFE" w:rsidRPr="009217B3">
        <w:rPr>
          <w:rFonts w:hint="eastAsia"/>
        </w:rPr>
        <w:t>)</w:t>
      </w:r>
      <w:r w:rsidR="00E324A7">
        <w:rPr>
          <w:rFonts w:hint="eastAsia"/>
        </w:rPr>
        <w:t>. To summarize general rules for</w:t>
      </w:r>
      <w:r w:rsidR="004A7A31">
        <w:rPr>
          <w:rFonts w:hint="eastAsia"/>
        </w:rPr>
        <w:t xml:space="preserve"> beam pattern</w:t>
      </w:r>
      <w:r w:rsidR="00E324A7">
        <w:rPr>
          <w:rFonts w:hint="eastAsia"/>
        </w:rPr>
        <w:t xml:space="preserve"> design</w:t>
      </w:r>
      <w:r w:rsidR="004A7A31">
        <w:rPr>
          <w:rFonts w:hint="eastAsia"/>
        </w:rPr>
        <w:t>, each beam group cont</w:t>
      </w:r>
      <w:r w:rsidR="00E061BE">
        <w:rPr>
          <w:rFonts w:hint="eastAsia"/>
        </w:rPr>
        <w:t>ains the orthogonal beams near the best</w:t>
      </w:r>
      <w:r w:rsidR="004A7A31">
        <w:rPr>
          <w:rFonts w:hint="eastAsia"/>
        </w:rPr>
        <w:t xml:space="preserve"> beam.</w:t>
      </w:r>
      <w:r w:rsidR="004A7A31">
        <w:t xml:space="preserve"> </w:t>
      </w:r>
      <w:r w:rsidR="006D03F4">
        <w:rPr>
          <w:rFonts w:hint="eastAsia"/>
        </w:rPr>
        <w:t xml:space="preserve">Based on the beam pattern in Figure 6, we construct the </w:t>
      </w:r>
      <w:r w:rsidR="00ED10A0">
        <w:rPr>
          <w:rFonts w:hint="eastAsia"/>
        </w:rPr>
        <w:t>configured</w:t>
      </w:r>
      <w:r w:rsidR="006D03F4">
        <w:rPr>
          <w:rFonts w:hint="eastAsia"/>
        </w:rPr>
        <w:t xml:space="preserve"> orthogonal beam groups in Table </w:t>
      </w:r>
      <w:r w:rsidR="00ED10A0">
        <w:rPr>
          <w:rFonts w:hint="eastAsia"/>
        </w:rPr>
        <w:t>1.</w:t>
      </w:r>
    </w:p>
    <w:p w:rsidR="001C5DA5" w:rsidRDefault="00116787" w:rsidP="00925558">
      <w:pPr>
        <w:spacing w:before="120"/>
        <w:jc w:val="center"/>
      </w:pPr>
      <w:r>
        <w:object w:dxaOrig="4942" w:dyaOrig="1843">
          <v:shape id="_x0000_i1063" type="#_x0000_t75" style="width:247.7pt;height:92.4pt" o:ole="">
            <v:imagedata r:id="rId83" o:title=""/>
          </v:shape>
          <o:OLEObject Type="Embed" ProgID="Visio.Drawing.11" ShapeID="_x0000_i1063" DrawAspect="Content" ObjectID="_1536827405" r:id="rId84"/>
        </w:object>
      </w:r>
    </w:p>
    <w:p w:rsidR="00925558" w:rsidRPr="006C4718" w:rsidRDefault="0041542F" w:rsidP="0041542F">
      <w:pPr>
        <w:spacing w:before="120"/>
        <w:jc w:val="center"/>
      </w:pPr>
      <w:r w:rsidRPr="006C4718">
        <w:rPr>
          <w:rFonts w:hint="eastAsia"/>
        </w:rPr>
        <w:t xml:space="preserve">Figure </w:t>
      </w:r>
      <w:r w:rsidR="00E57FFE" w:rsidRPr="006C4718">
        <w:rPr>
          <w:rFonts w:hint="eastAsia"/>
        </w:rPr>
        <w:t>6</w:t>
      </w:r>
      <w:r w:rsidR="00522224" w:rsidRPr="006C4718">
        <w:rPr>
          <w:rFonts w:hint="eastAsia"/>
        </w:rPr>
        <w:t>(a)</w:t>
      </w:r>
      <w:r w:rsidRPr="006C4718">
        <w:rPr>
          <w:rFonts w:hint="eastAsia"/>
        </w:rPr>
        <w:t xml:space="preserve"> </w:t>
      </w:r>
      <w:r w:rsidR="003B3A3F">
        <w:rPr>
          <w:rFonts w:hint="eastAsia"/>
        </w:rPr>
        <w:t>B</w:t>
      </w:r>
      <w:r w:rsidR="000D4A82" w:rsidRPr="006C4718">
        <w:rPr>
          <w:rFonts w:hint="eastAsia"/>
        </w:rPr>
        <w:t>eam</w:t>
      </w:r>
      <w:r w:rsidR="00522224" w:rsidRPr="006C4718">
        <w:rPr>
          <w:rFonts w:hint="eastAsia"/>
        </w:rPr>
        <w:t xml:space="preserve"> pattern</w:t>
      </w:r>
      <w:r w:rsidRPr="006C4718">
        <w:rPr>
          <w:rFonts w:hint="eastAsia"/>
        </w:rPr>
        <w:t xml:space="preserve"> </w:t>
      </w:r>
      <w:r w:rsidR="000D4A82" w:rsidRPr="006C4718">
        <w:rPr>
          <w:rFonts w:hint="eastAsia"/>
        </w:rPr>
        <w:t>in (N</w:t>
      </w:r>
      <w:r w:rsidR="000D4A82" w:rsidRPr="006C4718">
        <w:rPr>
          <w:rFonts w:hint="eastAsia"/>
          <w:vertAlign w:val="subscript"/>
        </w:rPr>
        <w:t>1</w:t>
      </w:r>
      <w:r w:rsidR="000D4A82" w:rsidRPr="006C4718">
        <w:rPr>
          <w:rFonts w:hint="eastAsia"/>
        </w:rPr>
        <w:t>, N</w:t>
      </w:r>
      <w:r w:rsidR="000D4A82" w:rsidRPr="006C4718">
        <w:rPr>
          <w:rFonts w:hint="eastAsia"/>
          <w:vertAlign w:val="subscript"/>
        </w:rPr>
        <w:t>2</w:t>
      </w:r>
      <w:r w:rsidR="000D4A82" w:rsidRPr="006C4718">
        <w:rPr>
          <w:rFonts w:hint="eastAsia"/>
        </w:rPr>
        <w:t xml:space="preserve">) = (4, 4) </w:t>
      </w:r>
      <w:r w:rsidR="00522224" w:rsidRPr="006C4718">
        <w:rPr>
          <w:rFonts w:hint="eastAsia"/>
        </w:rPr>
        <w:t>for</w:t>
      </w:r>
      <w:r w:rsidR="00C64DF1" w:rsidRPr="006C4718">
        <w:rPr>
          <w:rFonts w:hint="eastAsia"/>
        </w:rPr>
        <w:t xml:space="preserve"> Umi</w:t>
      </w:r>
      <w:r w:rsidR="000D4A82" w:rsidRPr="006C4718">
        <w:rPr>
          <w:rFonts w:hint="eastAsia"/>
        </w:rPr>
        <w:t xml:space="preserve"> (left) and Uma (right)</w:t>
      </w:r>
    </w:p>
    <w:p w:rsidR="00116787" w:rsidRDefault="000D4A82" w:rsidP="0041542F">
      <w:pPr>
        <w:spacing w:before="120"/>
        <w:jc w:val="center"/>
      </w:pPr>
      <w:r>
        <w:object w:dxaOrig="8527" w:dyaOrig="1312">
          <v:shape id="_x0000_i1064" type="#_x0000_t75" style="width:425pt;height:65pt" o:ole="">
            <v:imagedata r:id="rId85" o:title=""/>
          </v:shape>
          <o:OLEObject Type="Embed" ProgID="Visio.Drawing.11" ShapeID="_x0000_i1064" DrawAspect="Content" ObjectID="_1536827406" r:id="rId86"/>
        </w:object>
      </w:r>
    </w:p>
    <w:p w:rsidR="000D4A82" w:rsidRDefault="000D4A82" w:rsidP="000D4A82">
      <w:pPr>
        <w:spacing w:before="120"/>
        <w:jc w:val="center"/>
      </w:pPr>
      <w:r w:rsidRPr="006C4718">
        <w:rPr>
          <w:rFonts w:hint="eastAsia"/>
        </w:rPr>
        <w:t xml:space="preserve">Figure </w:t>
      </w:r>
      <w:r w:rsidR="00E57FFE" w:rsidRPr="006C4718">
        <w:rPr>
          <w:rFonts w:hint="eastAsia"/>
        </w:rPr>
        <w:t>6</w:t>
      </w:r>
      <w:r w:rsidR="00522224" w:rsidRPr="006C4718">
        <w:rPr>
          <w:rFonts w:hint="eastAsia"/>
        </w:rPr>
        <w:t>(b)</w:t>
      </w:r>
      <w:r w:rsidRPr="006C4718">
        <w:rPr>
          <w:rFonts w:hint="eastAsia"/>
        </w:rPr>
        <w:t xml:space="preserve"> </w:t>
      </w:r>
      <w:r w:rsidR="00522224" w:rsidRPr="006C4718">
        <w:rPr>
          <w:rFonts w:hint="eastAsia"/>
        </w:rPr>
        <w:t>B</w:t>
      </w:r>
      <w:r w:rsidRPr="006C4718">
        <w:rPr>
          <w:rFonts w:hint="eastAsia"/>
        </w:rPr>
        <w:t>eam</w:t>
      </w:r>
      <w:r w:rsidR="00522224" w:rsidRPr="006C4718">
        <w:rPr>
          <w:rFonts w:hint="eastAsia"/>
        </w:rPr>
        <w:t xml:space="preserve"> pattern</w:t>
      </w:r>
      <w:r w:rsidRPr="006C4718">
        <w:rPr>
          <w:rFonts w:hint="eastAsia"/>
        </w:rPr>
        <w:t xml:space="preserve"> in (N</w:t>
      </w:r>
      <w:r w:rsidRPr="006C4718">
        <w:rPr>
          <w:rFonts w:hint="eastAsia"/>
          <w:vertAlign w:val="subscript"/>
        </w:rPr>
        <w:t>1</w:t>
      </w:r>
      <w:r w:rsidRPr="006C4718">
        <w:rPr>
          <w:rFonts w:hint="eastAsia"/>
        </w:rPr>
        <w:t>, N</w:t>
      </w:r>
      <w:r w:rsidRPr="006C4718">
        <w:rPr>
          <w:rFonts w:hint="eastAsia"/>
          <w:vertAlign w:val="subscript"/>
        </w:rPr>
        <w:t>2</w:t>
      </w:r>
      <w:r w:rsidRPr="006C4718">
        <w:rPr>
          <w:rFonts w:hint="eastAsia"/>
        </w:rPr>
        <w:t>) = (8, 2)</w:t>
      </w:r>
      <w:r w:rsidR="00522224" w:rsidRPr="006C4718">
        <w:rPr>
          <w:rFonts w:hint="eastAsia"/>
        </w:rPr>
        <w:t xml:space="preserve"> for</w:t>
      </w:r>
      <w:r w:rsidRPr="006C4718">
        <w:rPr>
          <w:rFonts w:hint="eastAsia"/>
        </w:rPr>
        <w:t xml:space="preserve"> Umi (left) and Uma (right) </w:t>
      </w:r>
    </w:p>
    <w:p w:rsidR="001D139B" w:rsidRDefault="001D139B" w:rsidP="001D139B">
      <w:pPr>
        <w:spacing w:before="120"/>
      </w:pPr>
      <w:r w:rsidRPr="001D139B">
        <w:rPr>
          <w:rFonts w:hint="eastAsia"/>
          <w:b/>
          <w:szCs w:val="20"/>
        </w:rPr>
        <w:t>2.3.</w:t>
      </w:r>
      <w:r>
        <w:rPr>
          <w:rFonts w:hint="eastAsia"/>
          <w:b/>
          <w:szCs w:val="20"/>
        </w:rPr>
        <w:t>2.</w:t>
      </w:r>
      <w:r w:rsidRPr="001D139B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>System</w:t>
      </w:r>
      <w:r w:rsidR="00B57803">
        <w:rPr>
          <w:rFonts w:hint="eastAsia"/>
          <w:b/>
          <w:szCs w:val="20"/>
        </w:rPr>
        <w:t>-level</w:t>
      </w:r>
      <w:r>
        <w:rPr>
          <w:rFonts w:hint="eastAsia"/>
          <w:b/>
          <w:szCs w:val="20"/>
        </w:rPr>
        <w:t xml:space="preserve"> </w:t>
      </w:r>
      <w:r w:rsidR="00C73D83">
        <w:rPr>
          <w:rFonts w:hint="eastAsia"/>
          <w:b/>
          <w:szCs w:val="20"/>
        </w:rPr>
        <w:t>performance</w:t>
      </w:r>
      <w:r w:rsidR="00444C76">
        <w:rPr>
          <w:rFonts w:hint="eastAsia"/>
          <w:b/>
          <w:szCs w:val="20"/>
        </w:rPr>
        <w:t xml:space="preserve"> evaluation</w:t>
      </w:r>
      <w:r w:rsidR="006D72D0">
        <w:rPr>
          <w:rFonts w:hint="eastAsia"/>
          <w:b/>
          <w:szCs w:val="20"/>
        </w:rPr>
        <w:t xml:space="preserve"> for the proposed scheme</w:t>
      </w:r>
    </w:p>
    <w:p w:rsidR="00626E1A" w:rsidRDefault="00D86DF4" w:rsidP="00E12D66">
      <w:pPr>
        <w:spacing w:before="120"/>
      </w:pPr>
      <w:r>
        <w:rPr>
          <w:rFonts w:hint="eastAsia"/>
        </w:rPr>
        <w:t>Based on the agreement on performance evaluation assumptions for advanced CSI schemes, we evaluate the system-level performance of different schemes for the case that rank is up to 2</w:t>
      </w:r>
      <w:r w:rsidR="005A10C2">
        <w:rPr>
          <w:rFonts w:hint="eastAsia"/>
        </w:rPr>
        <w:t xml:space="preserve">. </w:t>
      </w:r>
      <w:r w:rsidR="007E748B">
        <w:rPr>
          <w:rFonts w:hint="eastAsia"/>
        </w:rPr>
        <w:t xml:space="preserve">We </w:t>
      </w:r>
      <w:r w:rsidR="007E748B">
        <w:t>evaluate</w:t>
      </w:r>
      <w:r w:rsidR="007E748B">
        <w:rPr>
          <w:rFonts w:hint="eastAsia"/>
        </w:rPr>
        <w:t xml:space="preserve"> typical port layout in 3D-Umi for Tx16 and Tx32. </w:t>
      </w:r>
      <w:r w:rsidR="00FB3183">
        <w:rPr>
          <w:rFonts w:hint="eastAsia"/>
        </w:rPr>
        <w:t xml:space="preserve">As for </w:t>
      </w:r>
      <w:r w:rsidR="00B03482">
        <w:rPr>
          <w:rFonts w:hint="eastAsia"/>
        </w:rPr>
        <w:t xml:space="preserve">the </w:t>
      </w:r>
      <w:r w:rsidR="00B07DD7">
        <w:rPr>
          <w:rFonts w:hint="eastAsia"/>
        </w:rPr>
        <w:t>proposed scheme</w:t>
      </w:r>
      <w:r w:rsidR="00FB3183">
        <w:rPr>
          <w:rFonts w:hint="eastAsia"/>
        </w:rPr>
        <w:t xml:space="preserve">, the </w:t>
      </w:r>
      <w:r w:rsidR="006506E1">
        <w:t>orthogonal</w:t>
      </w:r>
      <w:r w:rsidR="00FB3183">
        <w:rPr>
          <w:rFonts w:hint="eastAsia"/>
        </w:rPr>
        <w:t xml:space="preserve"> beam</w:t>
      </w:r>
      <w:r w:rsidR="006506E1">
        <w:rPr>
          <w:rFonts w:hint="eastAsia"/>
        </w:rPr>
        <w:t>s in</w:t>
      </w:r>
      <w:r w:rsidR="00FB3183">
        <w:rPr>
          <w:rFonts w:hint="eastAsia"/>
        </w:rPr>
        <w:t xml:space="preserve"> each group </w:t>
      </w:r>
      <w:r w:rsidR="00B52D82">
        <w:rPr>
          <w:rFonts w:hint="eastAsia"/>
        </w:rPr>
        <w:t>are</w:t>
      </w:r>
      <w:r w:rsidR="00FB3183">
        <w:rPr>
          <w:rFonts w:hint="eastAsia"/>
        </w:rPr>
        <w:t xml:space="preserve"> pre-defined as </w:t>
      </w:r>
      <w:r w:rsidR="000319ED">
        <w:rPr>
          <w:rFonts w:hint="eastAsia"/>
        </w:rPr>
        <w:t>T</w:t>
      </w:r>
      <w:r w:rsidR="00FB3183">
        <w:rPr>
          <w:rFonts w:hint="eastAsia"/>
        </w:rPr>
        <w:t xml:space="preserve">able </w:t>
      </w:r>
      <w:r w:rsidR="002A0ADB">
        <w:rPr>
          <w:rFonts w:hint="eastAsia"/>
        </w:rPr>
        <w:t>1</w:t>
      </w:r>
      <w:r w:rsidR="00FB3183">
        <w:rPr>
          <w:rFonts w:hint="eastAsia"/>
        </w:rPr>
        <w:t xml:space="preserve"> </w:t>
      </w:r>
      <w:r w:rsidR="00FB3183">
        <w:rPr>
          <w:rFonts w:hint="eastAsia"/>
        </w:rPr>
        <w:lastRenderedPageBreak/>
        <w:t xml:space="preserve">based on </w:t>
      </w:r>
      <w:r w:rsidR="00F16826">
        <w:rPr>
          <w:rFonts w:hint="eastAsia"/>
        </w:rPr>
        <w:t xml:space="preserve">the </w:t>
      </w:r>
      <w:r w:rsidR="001149A6">
        <w:rPr>
          <w:rFonts w:hint="eastAsia"/>
        </w:rPr>
        <w:t>study above</w:t>
      </w:r>
      <w:r w:rsidR="002A0ADB">
        <w:rPr>
          <w:rFonts w:hint="eastAsia"/>
        </w:rPr>
        <w:t xml:space="preserve">. Furthermore, we </w:t>
      </w:r>
      <w:r w:rsidR="00526891">
        <w:rPr>
          <w:rFonts w:hint="eastAsia"/>
        </w:rPr>
        <w:t>simulate both K = 3 and K = 4 cases</w:t>
      </w:r>
      <w:r w:rsidR="00FB3183">
        <w:rPr>
          <w:rFonts w:hint="eastAsia"/>
        </w:rPr>
        <w:t xml:space="preserve">. </w:t>
      </w:r>
      <w:r w:rsidR="00234572">
        <w:rPr>
          <w:rFonts w:hint="eastAsia"/>
        </w:rPr>
        <w:t xml:space="preserve">As for </w:t>
      </w:r>
      <w:r w:rsidR="00B07DD7">
        <w:rPr>
          <w:rFonts w:hint="eastAsia"/>
        </w:rPr>
        <w:t>W1-based</w:t>
      </w:r>
      <w:r w:rsidR="00B52D82">
        <w:rPr>
          <w:rFonts w:hint="eastAsia"/>
        </w:rPr>
        <w:t xml:space="preserve"> scheme</w:t>
      </w:r>
      <w:r w:rsidR="00234572">
        <w:rPr>
          <w:rFonts w:hint="eastAsia"/>
        </w:rPr>
        <w:t xml:space="preserve">, </w:t>
      </w:r>
      <w:r w:rsidR="00BB2F6F">
        <w:rPr>
          <w:rFonts w:hint="eastAsia"/>
        </w:rPr>
        <w:t>C</w:t>
      </w:r>
      <w:r w:rsidR="00234572">
        <w:rPr>
          <w:rFonts w:hint="eastAsia"/>
        </w:rPr>
        <w:t>odebook-</w:t>
      </w:r>
      <w:r w:rsidR="00BB2F6F">
        <w:rPr>
          <w:rFonts w:hint="eastAsia"/>
        </w:rPr>
        <w:t>c</w:t>
      </w:r>
      <w:r w:rsidR="00234572">
        <w:rPr>
          <w:rFonts w:hint="eastAsia"/>
        </w:rPr>
        <w:t xml:space="preserve">onfig = 3 is </w:t>
      </w:r>
      <w:r w:rsidR="00B52D82">
        <w:rPr>
          <w:rFonts w:hint="eastAsia"/>
        </w:rPr>
        <w:t>applied</w:t>
      </w:r>
      <w:r w:rsidR="00234572">
        <w:rPr>
          <w:rFonts w:hint="eastAsia"/>
        </w:rPr>
        <w:t>.</w:t>
      </w:r>
      <w:r w:rsidR="005A10C2">
        <w:rPr>
          <w:rFonts w:hint="eastAsia"/>
        </w:rPr>
        <w:t xml:space="preserve"> </w:t>
      </w:r>
      <w:r w:rsidR="00B52D82">
        <w:rPr>
          <w:rFonts w:hint="eastAsia"/>
        </w:rPr>
        <w:t>Amplitude coefficient</w:t>
      </w:r>
      <w:r w:rsidR="001D452F">
        <w:rPr>
          <w:rFonts w:hint="eastAsia"/>
        </w:rPr>
        <w:t>s</w:t>
      </w:r>
      <w:r w:rsidR="00B52D82">
        <w:rPr>
          <w:rFonts w:hint="eastAsia"/>
        </w:rPr>
        <w:t xml:space="preserve"> and phase coefficient</w:t>
      </w:r>
      <w:r w:rsidR="001D452F">
        <w:rPr>
          <w:rFonts w:hint="eastAsia"/>
        </w:rPr>
        <w:t>s</w:t>
      </w:r>
      <w:r w:rsidR="00B52D82">
        <w:rPr>
          <w:rFonts w:hint="eastAsia"/>
        </w:rPr>
        <w:t xml:space="preserve"> are quantized with 2</w:t>
      </w:r>
      <w:r w:rsidR="005A0703">
        <w:rPr>
          <w:rFonts w:hint="eastAsia"/>
        </w:rPr>
        <w:t xml:space="preserve"> </w:t>
      </w:r>
      <w:r w:rsidR="00B52D82">
        <w:rPr>
          <w:rFonts w:hint="eastAsia"/>
        </w:rPr>
        <w:t>bit</w:t>
      </w:r>
      <w:r w:rsidR="005A0703">
        <w:rPr>
          <w:rFonts w:hint="eastAsia"/>
        </w:rPr>
        <w:t xml:space="preserve">s and 3 </w:t>
      </w:r>
      <w:r w:rsidR="00B52D82">
        <w:rPr>
          <w:rFonts w:hint="eastAsia"/>
        </w:rPr>
        <w:t>bit</w:t>
      </w:r>
      <w:r w:rsidR="005A0703">
        <w:rPr>
          <w:rFonts w:hint="eastAsia"/>
        </w:rPr>
        <w:t>s</w:t>
      </w:r>
      <w:r w:rsidR="00B52D82">
        <w:rPr>
          <w:rFonts w:hint="eastAsia"/>
        </w:rPr>
        <w:t xml:space="preserve"> respectively</w:t>
      </w:r>
      <w:r w:rsidR="0010135B">
        <w:rPr>
          <w:rFonts w:hint="eastAsia"/>
        </w:rPr>
        <w:t xml:space="preserve"> </w:t>
      </w:r>
      <w:r w:rsidR="00B52D82">
        <w:rPr>
          <w:rFonts w:hint="eastAsia"/>
        </w:rPr>
        <w:t>and fed back in sub-band</w:t>
      </w:r>
      <w:r w:rsidR="008E1CA8">
        <w:rPr>
          <w:rFonts w:hint="eastAsia"/>
        </w:rPr>
        <w:t xml:space="preserve"> manner</w:t>
      </w:r>
      <w:r w:rsidR="00B52D82">
        <w:rPr>
          <w:rFonts w:hint="eastAsia"/>
        </w:rPr>
        <w:t xml:space="preserve">. </w:t>
      </w:r>
      <w:r w:rsidR="005A10C2">
        <w:rPr>
          <w:rFonts w:hint="eastAsia"/>
        </w:rPr>
        <w:t xml:space="preserve">Other system simulation parameter is attached in </w:t>
      </w:r>
      <w:r w:rsidR="00096CDD">
        <w:t>Appendix</w:t>
      </w:r>
      <w:r w:rsidR="005A10C2">
        <w:rPr>
          <w:rFonts w:hint="eastAsia"/>
        </w:rPr>
        <w:t>.</w:t>
      </w:r>
    </w:p>
    <w:p w:rsidR="00330B5C" w:rsidRPr="00096CDD" w:rsidRDefault="00330B5C" w:rsidP="0019471D">
      <w:pPr>
        <w:spacing w:before="120"/>
        <w:jc w:val="center"/>
      </w:pPr>
      <w:r w:rsidRPr="00096CDD">
        <w:rPr>
          <w:rFonts w:hint="eastAsia"/>
        </w:rPr>
        <w:t>Table</w:t>
      </w:r>
      <w:r w:rsidR="002A0ADB" w:rsidRPr="00096CDD">
        <w:rPr>
          <w:rFonts w:hint="eastAsia"/>
        </w:rPr>
        <w:t>1</w:t>
      </w:r>
      <w:r w:rsidRPr="00096CDD">
        <w:rPr>
          <w:rFonts w:hint="eastAsia"/>
        </w:rPr>
        <w:t xml:space="preserve">. </w:t>
      </w:r>
      <w:r w:rsidR="00096CDD">
        <w:rPr>
          <w:rFonts w:hint="eastAsia"/>
        </w:rPr>
        <w:t>Configured o</w:t>
      </w:r>
      <w:r w:rsidR="00096CDD" w:rsidRPr="00096CDD">
        <w:t>rthogonal</w:t>
      </w:r>
      <w:r w:rsidR="0019471D" w:rsidRPr="00096CDD">
        <w:rPr>
          <w:rFonts w:hint="eastAsia"/>
        </w:rPr>
        <w:t xml:space="preserve"> beam group</w:t>
      </w:r>
      <w:r w:rsidR="00096CDD">
        <w:rPr>
          <w:rFonts w:hint="eastAsia"/>
        </w:rPr>
        <w:t>s for</w:t>
      </w:r>
      <w:r w:rsidR="0019471D" w:rsidRPr="00096CDD">
        <w:rPr>
          <w:rFonts w:hint="eastAsia"/>
        </w:rPr>
        <w:t xml:space="preserve"> </w:t>
      </w:r>
      <w:r w:rsidR="00566B72">
        <w:rPr>
          <w:rFonts w:hint="eastAsia"/>
        </w:rPr>
        <w:t>3D-Umi with different port layout</w:t>
      </w:r>
    </w:p>
    <w:tbl>
      <w:tblPr>
        <w:tblStyle w:val="a3"/>
        <w:tblW w:w="0" w:type="auto"/>
        <w:jc w:val="center"/>
        <w:tblLook w:val="04A0"/>
      </w:tblPr>
      <w:tblGrid>
        <w:gridCol w:w="2894"/>
        <w:gridCol w:w="869"/>
        <w:gridCol w:w="4384"/>
      </w:tblGrid>
      <w:tr w:rsidR="008D1B9B" w:rsidTr="003109B2">
        <w:trPr>
          <w:jc w:val="center"/>
        </w:trPr>
        <w:tc>
          <w:tcPr>
            <w:tcW w:w="0" w:type="auto"/>
            <w:shd w:val="clear" w:color="auto" w:fill="DBE5F1" w:themeFill="accent1" w:themeFillTint="33"/>
          </w:tcPr>
          <w:p w:rsidR="008D1B9B" w:rsidRPr="00C033BE" w:rsidRDefault="008D1B9B" w:rsidP="00043BA9">
            <w:pPr>
              <w:spacing w:before="120"/>
              <w:jc w:val="center"/>
            </w:pPr>
            <w:r>
              <w:rPr>
                <w:rFonts w:hint="eastAsia"/>
              </w:rPr>
              <w:t>Number of combination beams K</w:t>
            </w: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8D1B9B" w:rsidRDefault="008D1B9B" w:rsidP="00043BA9">
            <w:pPr>
              <w:spacing w:before="120"/>
              <w:jc w:val="center"/>
            </w:pPr>
            <w:r w:rsidRPr="00C033BE">
              <w:rPr>
                <w:rFonts w:hint="eastAsia"/>
              </w:rPr>
              <w:t>(N</w:t>
            </w:r>
            <w:r w:rsidRPr="00E974B4">
              <w:rPr>
                <w:rFonts w:hint="eastAsia"/>
                <w:vertAlign w:val="subscript"/>
              </w:rPr>
              <w:t>1</w:t>
            </w:r>
            <w:r w:rsidRPr="00C033BE">
              <w:rPr>
                <w:rFonts w:hint="eastAsia"/>
              </w:rPr>
              <w:t>, N</w:t>
            </w:r>
            <w:r w:rsidRPr="00E974B4">
              <w:rPr>
                <w:rFonts w:hint="eastAsia"/>
                <w:vertAlign w:val="subscript"/>
              </w:rPr>
              <w:t>2</w:t>
            </w:r>
            <w:r w:rsidRPr="00C033BE">
              <w:rPr>
                <w:rFonts w:hint="eastAsia"/>
              </w:rPr>
              <w:t>)</w:t>
            </w: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8D1B9B" w:rsidRDefault="008D1B9B" w:rsidP="00043BA9">
            <w:pPr>
              <w:spacing w:before="120"/>
              <w:jc w:val="center"/>
            </w:pPr>
            <w:r>
              <w:rPr>
                <w:rFonts w:hint="eastAsia"/>
              </w:rPr>
              <w:t>Beam index in each group</w:t>
            </w:r>
          </w:p>
        </w:tc>
      </w:tr>
      <w:tr w:rsidR="008D1B9B" w:rsidTr="003109B2">
        <w:trPr>
          <w:jc w:val="center"/>
        </w:trPr>
        <w:tc>
          <w:tcPr>
            <w:tcW w:w="0" w:type="auto"/>
            <w:vMerge w:val="restart"/>
            <w:shd w:val="clear" w:color="auto" w:fill="DBE5F1" w:themeFill="accent1" w:themeFillTint="33"/>
          </w:tcPr>
          <w:p w:rsidR="008D1B9B" w:rsidRDefault="008D1B9B" w:rsidP="00043BA9">
            <w:pPr>
              <w:spacing w:before="120"/>
              <w:jc w:val="center"/>
            </w:pPr>
            <w:r>
              <w:rPr>
                <w:rFonts w:hint="eastAsia"/>
              </w:rPr>
              <w:t>K = 4</w:t>
            </w: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8D1B9B" w:rsidRDefault="008D1B9B" w:rsidP="00043BA9">
            <w:pPr>
              <w:spacing w:before="120"/>
              <w:jc w:val="center"/>
            </w:pPr>
            <w:r>
              <w:rPr>
                <w:rFonts w:hint="eastAsia"/>
              </w:rPr>
              <w:t>(4, 4)</w:t>
            </w:r>
          </w:p>
        </w:tc>
        <w:tc>
          <w:tcPr>
            <w:tcW w:w="0" w:type="auto"/>
            <w:vAlign w:val="center"/>
          </w:tcPr>
          <w:p w:rsidR="008D1B9B" w:rsidRDefault="008D1B9B" w:rsidP="005A10C2">
            <w:pPr>
              <w:spacing w:before="120"/>
              <w:jc w:val="left"/>
            </w:pPr>
            <w:r>
              <w:rPr>
                <w:rFonts w:hint="eastAsia"/>
              </w:rPr>
              <w:t>{0, 4, 12, 1}, {0, 4, 12, 3}, {0, 4, 1, 3}, {0, 12, 1, 3}</w:t>
            </w:r>
          </w:p>
        </w:tc>
      </w:tr>
      <w:tr w:rsidR="008D1B9B" w:rsidTr="003109B2">
        <w:trPr>
          <w:jc w:val="center"/>
        </w:trPr>
        <w:tc>
          <w:tcPr>
            <w:tcW w:w="0" w:type="auto"/>
            <w:vMerge/>
            <w:shd w:val="clear" w:color="auto" w:fill="DBE5F1" w:themeFill="accent1" w:themeFillTint="33"/>
          </w:tcPr>
          <w:p w:rsidR="008D1B9B" w:rsidRDefault="008D1B9B" w:rsidP="005A10C2">
            <w:pPr>
              <w:spacing w:before="120"/>
              <w:jc w:val="center"/>
            </w:pP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8D1B9B" w:rsidRDefault="008D1B9B" w:rsidP="005A10C2">
            <w:pPr>
              <w:spacing w:before="120"/>
              <w:jc w:val="center"/>
            </w:pPr>
            <w:r>
              <w:rPr>
                <w:rFonts w:hint="eastAsia"/>
              </w:rPr>
              <w:t>(4, 2)</w:t>
            </w:r>
          </w:p>
        </w:tc>
        <w:tc>
          <w:tcPr>
            <w:tcW w:w="0" w:type="auto"/>
            <w:vAlign w:val="center"/>
          </w:tcPr>
          <w:p w:rsidR="008D1B9B" w:rsidRDefault="008D1B9B" w:rsidP="005A10C2">
            <w:pPr>
              <w:spacing w:before="120"/>
              <w:jc w:val="left"/>
            </w:pPr>
            <w:r>
              <w:rPr>
                <w:rFonts w:hint="eastAsia"/>
              </w:rPr>
              <w:t>{0, 1, 2, 6}, {0, 1, 2, 3}, {0, 1, 3, 6}, {0, 2, 3, 6}</w:t>
            </w:r>
          </w:p>
        </w:tc>
      </w:tr>
      <w:tr w:rsidR="008D1B9B" w:rsidTr="003109B2">
        <w:trPr>
          <w:jc w:val="center"/>
        </w:trPr>
        <w:tc>
          <w:tcPr>
            <w:tcW w:w="0" w:type="auto"/>
            <w:vMerge w:val="restart"/>
            <w:shd w:val="clear" w:color="auto" w:fill="DBE5F1" w:themeFill="accent1" w:themeFillTint="33"/>
          </w:tcPr>
          <w:p w:rsidR="008D1B9B" w:rsidRDefault="008D1B9B" w:rsidP="005A10C2">
            <w:pPr>
              <w:spacing w:before="120"/>
              <w:jc w:val="center"/>
            </w:pPr>
            <w:r>
              <w:rPr>
                <w:rFonts w:hint="eastAsia"/>
              </w:rPr>
              <w:t>K = 3</w:t>
            </w: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8D1B9B" w:rsidRDefault="008D1B9B" w:rsidP="005A10C2">
            <w:pPr>
              <w:spacing w:before="120"/>
              <w:jc w:val="center"/>
            </w:pPr>
            <w:r>
              <w:rPr>
                <w:rFonts w:hint="eastAsia"/>
              </w:rPr>
              <w:t>(4, 4)</w:t>
            </w:r>
          </w:p>
        </w:tc>
        <w:tc>
          <w:tcPr>
            <w:tcW w:w="0" w:type="auto"/>
            <w:vAlign w:val="center"/>
          </w:tcPr>
          <w:p w:rsidR="008D1B9B" w:rsidRDefault="008D1B9B" w:rsidP="008D1B9B">
            <w:pPr>
              <w:spacing w:before="120"/>
              <w:jc w:val="left"/>
            </w:pPr>
            <w:r>
              <w:rPr>
                <w:rFonts w:hint="eastAsia"/>
              </w:rPr>
              <w:t>{0, 1, 4}, {0, 4, 12}, {0, 3, 4}, {0, 1, 12}</w:t>
            </w:r>
          </w:p>
        </w:tc>
      </w:tr>
      <w:tr w:rsidR="008D1B9B" w:rsidTr="003109B2">
        <w:trPr>
          <w:jc w:val="center"/>
        </w:trPr>
        <w:tc>
          <w:tcPr>
            <w:tcW w:w="0" w:type="auto"/>
            <w:vMerge/>
            <w:shd w:val="clear" w:color="auto" w:fill="DBE5F1" w:themeFill="accent1" w:themeFillTint="33"/>
          </w:tcPr>
          <w:p w:rsidR="008D1B9B" w:rsidRDefault="008D1B9B" w:rsidP="005A10C2">
            <w:pPr>
              <w:spacing w:before="120"/>
              <w:jc w:val="center"/>
            </w:pPr>
          </w:p>
        </w:tc>
        <w:tc>
          <w:tcPr>
            <w:tcW w:w="0" w:type="auto"/>
            <w:shd w:val="clear" w:color="auto" w:fill="DBE5F1" w:themeFill="accent1" w:themeFillTint="33"/>
            <w:vAlign w:val="center"/>
          </w:tcPr>
          <w:p w:rsidR="008D1B9B" w:rsidRDefault="008D1B9B" w:rsidP="005A10C2">
            <w:pPr>
              <w:spacing w:before="120"/>
              <w:jc w:val="center"/>
            </w:pPr>
            <w:r>
              <w:rPr>
                <w:rFonts w:hint="eastAsia"/>
              </w:rPr>
              <w:t>(4, 2)</w:t>
            </w:r>
          </w:p>
        </w:tc>
        <w:tc>
          <w:tcPr>
            <w:tcW w:w="0" w:type="auto"/>
            <w:vAlign w:val="center"/>
          </w:tcPr>
          <w:p w:rsidR="008D1B9B" w:rsidRDefault="008D1B9B" w:rsidP="005A10C2">
            <w:pPr>
              <w:spacing w:before="120"/>
              <w:jc w:val="left"/>
            </w:pPr>
            <w:r>
              <w:rPr>
                <w:rFonts w:hint="eastAsia"/>
              </w:rPr>
              <w:t>{0, 1, 2}, {0, 2, 6}, {0, 1, 6}, {0, 2, 4}</w:t>
            </w:r>
          </w:p>
        </w:tc>
      </w:tr>
    </w:tbl>
    <w:p w:rsidR="00E0055C" w:rsidRPr="00FE696C" w:rsidRDefault="00AC756D" w:rsidP="00FE696C">
      <w:pPr>
        <w:spacing w:before="120" w:line="240" w:lineRule="auto"/>
      </w:pPr>
      <w:r>
        <w:rPr>
          <w:rFonts w:hint="eastAsia"/>
        </w:rPr>
        <w:t>S</w:t>
      </w:r>
      <w:r w:rsidR="00F36C36">
        <w:rPr>
          <w:rFonts w:hint="eastAsia"/>
        </w:rPr>
        <w:t>imulation results are shown in</w:t>
      </w:r>
      <w:r>
        <w:rPr>
          <w:rFonts w:hint="eastAsia"/>
        </w:rPr>
        <w:t xml:space="preserve"> </w:t>
      </w:r>
      <w:r w:rsidR="00755174">
        <w:rPr>
          <w:rFonts w:hint="eastAsia"/>
        </w:rPr>
        <w:t>F</w:t>
      </w:r>
      <w:r>
        <w:rPr>
          <w:rFonts w:hint="eastAsia"/>
        </w:rPr>
        <w:t>igure</w:t>
      </w:r>
      <w:r w:rsidR="00755174">
        <w:rPr>
          <w:rFonts w:hint="eastAsia"/>
        </w:rPr>
        <w:t xml:space="preserve"> </w:t>
      </w:r>
      <w:r w:rsidR="00D374F3">
        <w:rPr>
          <w:rFonts w:hint="eastAsia"/>
        </w:rPr>
        <w:t>6</w:t>
      </w:r>
      <w:r>
        <w:rPr>
          <w:rFonts w:hint="eastAsia"/>
        </w:rPr>
        <w:t>.</w:t>
      </w:r>
    </w:p>
    <w:p w:rsidR="00106282" w:rsidRDefault="002F6E22" w:rsidP="00E0055C">
      <w:pPr>
        <w:spacing w:before="120" w:line="240" w:lineRule="auto"/>
        <w:jc w:val="center"/>
        <w:rPr>
          <w:rFonts w:hAnsi="宋体"/>
          <w:b/>
          <w:i/>
          <w:szCs w:val="20"/>
        </w:rPr>
      </w:pPr>
      <w:r>
        <w:rPr>
          <w:rFonts w:hAnsi="宋体"/>
          <w:b/>
          <w:i/>
          <w:noProof/>
          <w:szCs w:val="20"/>
        </w:rPr>
        <w:drawing>
          <wp:inline distT="0" distB="0" distL="0" distR="0">
            <wp:extent cx="3691989" cy="2434089"/>
            <wp:effectExtent l="19050" t="0" r="3711" b="0"/>
            <wp:docPr id="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 l="7167" t="1773" r="8959" b="7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867" cy="2439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6C" w:rsidRDefault="005F7620" w:rsidP="00E0055C">
      <w:pPr>
        <w:spacing w:before="120" w:line="240" w:lineRule="auto"/>
        <w:jc w:val="center"/>
        <w:rPr>
          <w:rFonts w:hAnsi="宋体"/>
          <w:b/>
          <w:i/>
          <w:szCs w:val="20"/>
        </w:rPr>
      </w:pPr>
      <w:r>
        <w:rPr>
          <w:rFonts w:hAnsi="宋体"/>
          <w:b/>
          <w:i/>
          <w:noProof/>
          <w:szCs w:val="20"/>
        </w:rPr>
        <w:drawing>
          <wp:inline distT="0" distB="0" distL="0" distR="0">
            <wp:extent cx="3763241" cy="2478978"/>
            <wp:effectExtent l="19050" t="0" r="8659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 l="7167" t="1769" r="8959" b="76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0635" cy="2483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441" w:rsidRPr="00940441" w:rsidRDefault="00940441" w:rsidP="00940441">
      <w:pPr>
        <w:spacing w:before="120"/>
        <w:jc w:val="center"/>
      </w:pPr>
      <w:r w:rsidRPr="00940441">
        <w:rPr>
          <w:rFonts w:hint="eastAsia"/>
        </w:rPr>
        <w:t>Figure 6. Performance evaluation for the proposed scheme</w:t>
      </w:r>
    </w:p>
    <w:p w:rsidR="004C4C1A" w:rsidRDefault="004C4C1A" w:rsidP="004C4C1A">
      <w:pPr>
        <w:spacing w:before="120"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lastRenderedPageBreak/>
        <w:t xml:space="preserve">It can be observed that </w:t>
      </w:r>
      <w:r w:rsidR="00CC3110">
        <w:rPr>
          <w:rFonts w:hAnsi="宋体" w:hint="eastAsia"/>
          <w:szCs w:val="20"/>
        </w:rPr>
        <w:t xml:space="preserve">LC codebook </w:t>
      </w:r>
      <w:r>
        <w:rPr>
          <w:rFonts w:hAnsi="宋体" w:hint="eastAsia"/>
          <w:szCs w:val="20"/>
        </w:rPr>
        <w:t xml:space="preserve">can achieve substantial performance gain. </w:t>
      </w:r>
      <w:r w:rsidR="004B3A6B">
        <w:rPr>
          <w:rFonts w:hAnsi="宋体" w:hint="eastAsia"/>
          <w:szCs w:val="20"/>
        </w:rPr>
        <w:t>For Tx32</w:t>
      </w:r>
      <w:r>
        <w:rPr>
          <w:rFonts w:hAnsi="宋体" w:hint="eastAsia"/>
          <w:szCs w:val="20"/>
        </w:rPr>
        <w:t xml:space="preserve">, </w:t>
      </w:r>
      <w:r w:rsidR="00CC3110">
        <w:rPr>
          <w:rFonts w:hAnsi="宋体" w:hint="eastAsia"/>
          <w:szCs w:val="20"/>
        </w:rPr>
        <w:t xml:space="preserve">at least 5% mean performance gain and 25% cell performance gain </w:t>
      </w:r>
      <w:r w:rsidR="004B3A6B">
        <w:rPr>
          <w:rFonts w:hAnsi="宋体" w:hint="eastAsia"/>
          <w:szCs w:val="20"/>
        </w:rPr>
        <w:t xml:space="preserve">can be achieved </w:t>
      </w:r>
      <w:r w:rsidR="00CC3110">
        <w:rPr>
          <w:rFonts w:hAnsi="宋体" w:hint="eastAsia"/>
          <w:szCs w:val="20"/>
        </w:rPr>
        <w:t>over legacy codebook, and larger gain</w:t>
      </w:r>
      <w:r w:rsidR="00F536A2">
        <w:rPr>
          <w:rFonts w:hAnsi="宋体" w:hint="eastAsia"/>
          <w:szCs w:val="20"/>
        </w:rPr>
        <w:t xml:space="preserve"> can be</w:t>
      </w:r>
      <w:r w:rsidR="00CC3110">
        <w:rPr>
          <w:rFonts w:hAnsi="宋体" w:hint="eastAsia"/>
          <w:szCs w:val="20"/>
        </w:rPr>
        <w:t xml:space="preserve"> achieved </w:t>
      </w:r>
      <w:r w:rsidR="00F536A2">
        <w:rPr>
          <w:rFonts w:hAnsi="宋体" w:hint="eastAsia"/>
          <w:szCs w:val="20"/>
        </w:rPr>
        <w:t xml:space="preserve">for </w:t>
      </w:r>
      <w:r w:rsidR="00CC3110">
        <w:rPr>
          <w:rFonts w:hAnsi="宋体" w:hint="eastAsia"/>
          <w:szCs w:val="20"/>
        </w:rPr>
        <w:t>Tx</w:t>
      </w:r>
      <w:r w:rsidR="00F536A2">
        <w:rPr>
          <w:rFonts w:hAnsi="宋体" w:hint="eastAsia"/>
          <w:szCs w:val="20"/>
        </w:rPr>
        <w:t>16</w:t>
      </w:r>
      <w:r w:rsidR="00CC3110">
        <w:rPr>
          <w:rFonts w:hAnsi="宋体" w:hint="eastAsia"/>
          <w:szCs w:val="20"/>
        </w:rPr>
        <w:t xml:space="preserve">. </w:t>
      </w:r>
      <w:r w:rsidR="002F6E22">
        <w:rPr>
          <w:rFonts w:hAnsi="宋体" w:hint="eastAsia"/>
          <w:szCs w:val="20"/>
        </w:rPr>
        <w:t xml:space="preserve">It should be noticed that </w:t>
      </w:r>
      <w:r w:rsidR="00A42205">
        <w:rPr>
          <w:rFonts w:hAnsi="宋体" w:hint="eastAsia"/>
          <w:szCs w:val="20"/>
        </w:rPr>
        <w:t xml:space="preserve">proposed scheme with only 3 orthogonal beams combination </w:t>
      </w:r>
      <w:r w:rsidR="00D341D1">
        <w:rPr>
          <w:rFonts w:hAnsi="宋体" w:hint="eastAsia"/>
          <w:szCs w:val="20"/>
        </w:rPr>
        <w:t xml:space="preserve">also </w:t>
      </w:r>
      <w:r w:rsidR="00A42205">
        <w:rPr>
          <w:rFonts w:hAnsi="宋体" w:hint="eastAsia"/>
          <w:szCs w:val="20"/>
        </w:rPr>
        <w:t>outperform</w:t>
      </w:r>
      <w:r w:rsidR="002F6E22">
        <w:rPr>
          <w:rFonts w:hAnsi="宋体" w:hint="eastAsia"/>
          <w:szCs w:val="20"/>
        </w:rPr>
        <w:t>s</w:t>
      </w:r>
      <w:r w:rsidR="00A42205">
        <w:rPr>
          <w:rFonts w:hAnsi="宋体" w:hint="eastAsia"/>
          <w:szCs w:val="20"/>
        </w:rPr>
        <w:t xml:space="preserve"> W1-based scheme with 4 beams combinat</w:t>
      </w:r>
      <w:r w:rsidR="000F15F8">
        <w:rPr>
          <w:rFonts w:hAnsi="宋体" w:hint="eastAsia"/>
          <w:szCs w:val="20"/>
        </w:rPr>
        <w:t xml:space="preserve">ion. This is very meaningful since the feedback overhead is quite sensitive </w:t>
      </w:r>
      <w:r w:rsidR="004E1BE0">
        <w:rPr>
          <w:rFonts w:hAnsi="宋体" w:hint="eastAsia"/>
          <w:szCs w:val="20"/>
        </w:rPr>
        <w:t>to</w:t>
      </w:r>
      <w:r w:rsidR="000F15F8">
        <w:rPr>
          <w:rFonts w:hAnsi="宋体" w:hint="eastAsia"/>
          <w:szCs w:val="20"/>
        </w:rPr>
        <w:t xml:space="preserve"> the number of combination beams.</w:t>
      </w:r>
      <w:r w:rsidR="00063916">
        <w:rPr>
          <w:rFonts w:hAnsi="宋体" w:hint="eastAsia"/>
          <w:szCs w:val="20"/>
        </w:rPr>
        <w:t xml:space="preserve"> Based on the benefit of the proposed scheme in terms of overhead and performance, we have the following proposal.</w:t>
      </w:r>
    </w:p>
    <w:p w:rsidR="00063916" w:rsidRPr="00995B87" w:rsidRDefault="00C87D62" w:rsidP="004C4C1A">
      <w:pPr>
        <w:spacing w:before="120" w:line="240" w:lineRule="auto"/>
        <w:rPr>
          <w:rFonts w:hAnsi="宋体"/>
          <w:b/>
          <w:i/>
          <w:szCs w:val="20"/>
        </w:rPr>
      </w:pPr>
      <w:r w:rsidRPr="00252198">
        <w:rPr>
          <w:rFonts w:hAnsi="宋体" w:hint="eastAsia"/>
          <w:b/>
          <w:i/>
          <w:szCs w:val="20"/>
        </w:rPr>
        <w:t>Proposal</w:t>
      </w:r>
      <w:r>
        <w:rPr>
          <w:rFonts w:hAnsi="宋体" w:hint="eastAsia"/>
          <w:b/>
          <w:i/>
          <w:szCs w:val="20"/>
        </w:rPr>
        <w:t xml:space="preserve"> 2</w:t>
      </w:r>
      <w:r w:rsidRPr="00252198">
        <w:rPr>
          <w:rFonts w:hAnsi="宋体" w:hint="eastAsia"/>
          <w:b/>
          <w:i/>
          <w:szCs w:val="20"/>
        </w:rPr>
        <w:t xml:space="preserve">: </w:t>
      </w:r>
      <w:r w:rsidRPr="00962626">
        <w:rPr>
          <w:rFonts w:hAnsi="宋体" w:hint="eastAsia"/>
          <w:i/>
          <w:szCs w:val="20"/>
        </w:rPr>
        <w:t>Adopt the proposed scheme with pre-defined orthogonal beam selection pattern for linear combination codebook.</w:t>
      </w:r>
    </w:p>
    <w:p w:rsidR="000327CA" w:rsidRPr="00BD7EC2" w:rsidRDefault="000327CA" w:rsidP="000327CA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 w:rsidRPr="00BD7EC2">
        <w:rPr>
          <w:rFonts w:hint="eastAsia"/>
          <w:b/>
          <w:sz w:val="24"/>
          <w:szCs w:val="24"/>
        </w:rPr>
        <w:t>Conclusion</w:t>
      </w:r>
      <w:r w:rsidR="007F249B">
        <w:rPr>
          <w:rFonts w:hint="eastAsia"/>
          <w:b/>
          <w:sz w:val="24"/>
          <w:szCs w:val="24"/>
        </w:rPr>
        <w:t>s</w:t>
      </w:r>
    </w:p>
    <w:p w:rsidR="00755174" w:rsidRDefault="00152934" w:rsidP="00094F6C">
      <w:pPr>
        <w:spacing w:before="240" w:after="100" w:afterAutospacing="1"/>
        <w:rPr>
          <w:rFonts w:hAnsi="宋体"/>
          <w:szCs w:val="20"/>
        </w:rPr>
      </w:pPr>
      <w:r>
        <w:rPr>
          <w:rFonts w:hAnsi="宋体" w:hint="eastAsia"/>
          <w:szCs w:val="20"/>
        </w:rPr>
        <w:t>In this contribution, we analyze LC codebook design on the aspect of beam selections and numerous evaluations are p</w:t>
      </w:r>
      <w:r w:rsidR="00755174">
        <w:rPr>
          <w:rFonts w:hAnsi="宋体" w:hint="eastAsia"/>
          <w:szCs w:val="20"/>
        </w:rPr>
        <w:t xml:space="preserve">resented. Based on the analysis </w:t>
      </w:r>
      <w:r w:rsidR="00755174">
        <w:rPr>
          <w:rFonts w:hAnsi="宋体"/>
          <w:szCs w:val="20"/>
        </w:rPr>
        <w:t xml:space="preserve">and </w:t>
      </w:r>
      <w:r w:rsidR="00D90A32">
        <w:rPr>
          <w:rFonts w:hAnsi="宋体"/>
          <w:szCs w:val="20"/>
        </w:rPr>
        <w:t xml:space="preserve">simulation results, we </w:t>
      </w:r>
      <w:r w:rsidR="00D90A32">
        <w:rPr>
          <w:rFonts w:hAnsi="宋体" w:hint="eastAsia"/>
          <w:szCs w:val="20"/>
        </w:rPr>
        <w:t>have</w:t>
      </w:r>
      <w:r w:rsidR="00755174">
        <w:rPr>
          <w:rFonts w:hAnsi="宋体"/>
          <w:szCs w:val="20"/>
        </w:rPr>
        <w:t xml:space="preserve"> the following </w:t>
      </w:r>
      <w:r w:rsidR="00187523">
        <w:rPr>
          <w:rFonts w:hAnsi="宋体" w:hint="eastAsia"/>
          <w:szCs w:val="20"/>
        </w:rPr>
        <w:t xml:space="preserve">observation and </w:t>
      </w:r>
      <w:r w:rsidR="00755174">
        <w:rPr>
          <w:rFonts w:hAnsi="宋体"/>
          <w:szCs w:val="20"/>
        </w:rPr>
        <w:t>proposals.</w:t>
      </w:r>
    </w:p>
    <w:p w:rsidR="00187523" w:rsidRPr="00187523" w:rsidRDefault="00187523" w:rsidP="008214B3">
      <w:pPr>
        <w:spacing w:before="120" w:line="240" w:lineRule="auto"/>
        <w:rPr>
          <w:rFonts w:hAnsi="宋体"/>
          <w:b/>
          <w:i/>
          <w:szCs w:val="20"/>
        </w:rPr>
      </w:pPr>
      <w:r w:rsidRPr="00187523">
        <w:rPr>
          <w:rFonts w:hAnsi="宋体" w:hint="eastAsia"/>
          <w:b/>
          <w:i/>
          <w:szCs w:val="20"/>
        </w:rPr>
        <w:t>Observation:</w:t>
      </w:r>
      <w:r w:rsidRPr="00A76DE8">
        <w:rPr>
          <w:rFonts w:hAnsi="宋体" w:hint="eastAsia"/>
          <w:i/>
          <w:szCs w:val="20"/>
        </w:rPr>
        <w:t xml:space="preserve"> Linear combination </w:t>
      </w:r>
      <w:r w:rsidRPr="00A76DE8">
        <w:rPr>
          <w:rFonts w:hAnsi="宋体"/>
          <w:i/>
          <w:szCs w:val="20"/>
        </w:rPr>
        <w:t>codebook</w:t>
      </w:r>
      <w:r w:rsidRPr="00A76DE8">
        <w:rPr>
          <w:rFonts w:hAnsi="宋体" w:hint="eastAsia"/>
          <w:i/>
          <w:szCs w:val="20"/>
        </w:rPr>
        <w:t xml:space="preserve"> with orthogonal basis outperforms the one with non-orthogonal basis</w:t>
      </w:r>
      <w:r w:rsidR="008214B3" w:rsidRPr="00A76DE8">
        <w:rPr>
          <w:rFonts w:hAnsi="宋体" w:hint="eastAsia"/>
          <w:i/>
          <w:szCs w:val="20"/>
        </w:rPr>
        <w:t>.</w:t>
      </w:r>
    </w:p>
    <w:p w:rsidR="00755174" w:rsidRDefault="00755174" w:rsidP="00755174">
      <w:pPr>
        <w:spacing w:before="120" w:line="240" w:lineRule="auto"/>
        <w:rPr>
          <w:rFonts w:hAnsi="宋体"/>
          <w:b/>
          <w:i/>
          <w:szCs w:val="20"/>
        </w:rPr>
      </w:pPr>
      <w:r w:rsidRPr="00252198">
        <w:rPr>
          <w:rFonts w:hAnsi="宋体" w:hint="eastAsia"/>
          <w:b/>
          <w:i/>
          <w:szCs w:val="20"/>
        </w:rPr>
        <w:t>Proposal</w:t>
      </w:r>
      <w:r>
        <w:rPr>
          <w:rFonts w:hAnsi="宋体" w:hint="eastAsia"/>
          <w:b/>
          <w:i/>
          <w:szCs w:val="20"/>
        </w:rPr>
        <w:t xml:space="preserve"> 1</w:t>
      </w:r>
      <w:r w:rsidRPr="00252198">
        <w:rPr>
          <w:rFonts w:hAnsi="宋体" w:hint="eastAsia"/>
          <w:b/>
          <w:i/>
          <w:szCs w:val="20"/>
        </w:rPr>
        <w:t>:</w:t>
      </w:r>
      <w:r w:rsidR="00E72BBA">
        <w:rPr>
          <w:rFonts w:hAnsi="宋体" w:hint="eastAsia"/>
          <w:b/>
          <w:i/>
          <w:szCs w:val="20"/>
        </w:rPr>
        <w:t xml:space="preserve"> </w:t>
      </w:r>
      <w:r w:rsidRPr="00A76DE8">
        <w:rPr>
          <w:rFonts w:hAnsi="宋体" w:hint="eastAsia"/>
          <w:i/>
          <w:szCs w:val="20"/>
        </w:rPr>
        <w:t>Linear combination codebook should be</w:t>
      </w:r>
      <w:r w:rsidR="00482F82" w:rsidRPr="00A76DE8">
        <w:rPr>
          <w:rFonts w:hAnsi="宋体" w:hint="eastAsia"/>
          <w:i/>
          <w:szCs w:val="20"/>
        </w:rPr>
        <w:t xml:space="preserve"> constructed by orthogonal beams</w:t>
      </w:r>
      <w:r w:rsidR="00152A71" w:rsidRPr="00A76DE8">
        <w:rPr>
          <w:rFonts w:hAnsi="宋体" w:hint="eastAsia"/>
          <w:i/>
          <w:szCs w:val="20"/>
        </w:rPr>
        <w:t>.</w:t>
      </w:r>
    </w:p>
    <w:p w:rsidR="00D812F5" w:rsidRPr="00D812F5" w:rsidRDefault="00D812F5" w:rsidP="00D812F5">
      <w:pPr>
        <w:spacing w:before="120" w:line="240" w:lineRule="auto"/>
        <w:rPr>
          <w:rFonts w:hAnsi="宋体"/>
          <w:b/>
          <w:i/>
          <w:szCs w:val="20"/>
        </w:rPr>
      </w:pPr>
      <w:r w:rsidRPr="00252198">
        <w:rPr>
          <w:rFonts w:hAnsi="宋体" w:hint="eastAsia"/>
          <w:b/>
          <w:i/>
          <w:szCs w:val="20"/>
        </w:rPr>
        <w:t>Proposal</w:t>
      </w:r>
      <w:r w:rsidR="00E72BBA">
        <w:rPr>
          <w:rFonts w:hAnsi="宋体" w:hint="eastAsia"/>
          <w:b/>
          <w:i/>
          <w:szCs w:val="20"/>
        </w:rPr>
        <w:t xml:space="preserve"> </w:t>
      </w:r>
      <w:r w:rsidR="00153733">
        <w:rPr>
          <w:rFonts w:hAnsi="宋体" w:hint="eastAsia"/>
          <w:b/>
          <w:i/>
          <w:szCs w:val="20"/>
        </w:rPr>
        <w:t>2</w:t>
      </w:r>
      <w:r w:rsidRPr="00252198">
        <w:rPr>
          <w:rFonts w:hAnsi="宋体" w:hint="eastAsia"/>
          <w:b/>
          <w:i/>
          <w:szCs w:val="20"/>
        </w:rPr>
        <w:t xml:space="preserve">: </w:t>
      </w:r>
      <w:r w:rsidR="000800E4" w:rsidRPr="00A76DE8">
        <w:rPr>
          <w:rFonts w:hAnsi="宋体" w:hint="eastAsia"/>
          <w:i/>
          <w:szCs w:val="20"/>
        </w:rPr>
        <w:t>Adopt</w:t>
      </w:r>
      <w:r w:rsidRPr="00A76DE8">
        <w:rPr>
          <w:rFonts w:hAnsi="宋体" w:hint="eastAsia"/>
          <w:i/>
          <w:szCs w:val="20"/>
        </w:rPr>
        <w:t xml:space="preserve"> the proposed scheme with </w:t>
      </w:r>
      <w:r w:rsidR="00153733" w:rsidRPr="00A76DE8">
        <w:rPr>
          <w:rFonts w:hAnsi="宋体" w:hint="eastAsia"/>
          <w:i/>
          <w:szCs w:val="20"/>
        </w:rPr>
        <w:t xml:space="preserve">pre-defined </w:t>
      </w:r>
      <w:r w:rsidR="00DE3321" w:rsidRPr="00A76DE8">
        <w:rPr>
          <w:rFonts w:hAnsi="宋体" w:hint="eastAsia"/>
          <w:i/>
          <w:szCs w:val="20"/>
        </w:rPr>
        <w:t xml:space="preserve">orthogonal </w:t>
      </w:r>
      <w:r w:rsidR="00153733" w:rsidRPr="00A76DE8">
        <w:rPr>
          <w:rFonts w:hAnsi="宋体" w:hint="eastAsia"/>
          <w:i/>
          <w:szCs w:val="20"/>
        </w:rPr>
        <w:t>beam selection pattern</w:t>
      </w:r>
      <w:r w:rsidRPr="00A76DE8">
        <w:rPr>
          <w:rFonts w:hAnsi="宋体" w:hint="eastAsia"/>
          <w:i/>
          <w:szCs w:val="20"/>
        </w:rPr>
        <w:t xml:space="preserve"> for linear combination codebook.</w:t>
      </w:r>
    </w:p>
    <w:p w:rsidR="008921CD" w:rsidRPr="00BD7EC2" w:rsidRDefault="00AF5624" w:rsidP="008921CD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 w:rsidRPr="00BD7EC2">
        <w:rPr>
          <w:rFonts w:hint="eastAsia"/>
          <w:b/>
          <w:sz w:val="24"/>
          <w:szCs w:val="24"/>
        </w:rPr>
        <w:t>Reference</w:t>
      </w:r>
      <w:r w:rsidRPr="00BD7EC2">
        <w:rPr>
          <w:b/>
          <w:sz w:val="24"/>
          <w:szCs w:val="24"/>
        </w:rPr>
        <w:t>s</w:t>
      </w:r>
      <w:r w:rsidRPr="00BD7EC2">
        <w:rPr>
          <w:rFonts w:hint="eastAsia"/>
          <w:b/>
          <w:sz w:val="24"/>
          <w:szCs w:val="24"/>
        </w:rPr>
        <w:t xml:space="preserve"> </w:t>
      </w:r>
    </w:p>
    <w:p w:rsidR="008D312D" w:rsidRPr="00BD7EC2" w:rsidRDefault="00DE4AF5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[1</w:t>
      </w:r>
      <w:r w:rsidR="008D312D" w:rsidRPr="00BD7EC2">
        <w:rPr>
          <w:rFonts w:ascii="Times New Roman" w:hAnsi="Times New Roman" w:hint="eastAsia"/>
          <w:sz w:val="20"/>
          <w:szCs w:val="20"/>
          <w:lang w:val="en-GB"/>
        </w:rPr>
        <w:t>]</w:t>
      </w:r>
      <w:r w:rsidR="008D312D" w:rsidRPr="00BD7EC2">
        <w:t xml:space="preserve"> </w:t>
      </w:r>
      <w:r w:rsidR="00CC432D" w:rsidRPr="00D56CBA">
        <w:rPr>
          <w:rFonts w:ascii="Times New Roman" w:hAnsi="Times New Roman" w:hint="eastAsia"/>
          <w:bCs/>
          <w:sz w:val="20"/>
          <w:szCs w:val="20"/>
        </w:rPr>
        <w:t>R1-16</w:t>
      </w:r>
      <w:r>
        <w:rPr>
          <w:rFonts w:ascii="Times New Roman" w:hAnsi="Times New Roman" w:hint="eastAsia"/>
          <w:bCs/>
          <w:sz w:val="20"/>
          <w:szCs w:val="20"/>
        </w:rPr>
        <w:t>6322</w:t>
      </w:r>
      <w:r w:rsidR="00CC432D" w:rsidRPr="00D56CBA"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="00CC432D" w:rsidRPr="00D56CBA">
        <w:rPr>
          <w:rFonts w:ascii="Times New Roman" w:hAnsi="Times New Roman"/>
          <w:bCs/>
          <w:sz w:val="20"/>
          <w:szCs w:val="20"/>
        </w:rPr>
        <w:t>“</w:t>
      </w:r>
      <w:r>
        <w:rPr>
          <w:rFonts w:ascii="Times New Roman" w:hAnsi="Times New Roman" w:hint="eastAsia"/>
          <w:bCs/>
          <w:sz w:val="20"/>
          <w:szCs w:val="20"/>
          <w:lang w:val="en-GB"/>
        </w:rPr>
        <w:t>Discussion on the design of linear combination codebook</w:t>
      </w:r>
      <w:r w:rsidR="00CC432D" w:rsidRPr="00D56CBA">
        <w:rPr>
          <w:rFonts w:ascii="Times New Roman" w:hAnsi="Times New Roman"/>
          <w:bCs/>
          <w:sz w:val="20"/>
          <w:szCs w:val="20"/>
        </w:rPr>
        <w:t>”</w:t>
      </w:r>
      <w:r w:rsidR="00CC432D" w:rsidRPr="00D56CBA">
        <w:rPr>
          <w:rFonts w:ascii="Times New Roman" w:hAnsi="Times New Roman" w:hint="eastAsia"/>
          <w:bCs/>
          <w:sz w:val="20"/>
          <w:szCs w:val="20"/>
        </w:rPr>
        <w:t xml:space="preserve">, </w:t>
      </w:r>
      <w:r>
        <w:rPr>
          <w:rFonts w:ascii="Times New Roman" w:hAnsi="Times New Roman" w:hint="eastAsia"/>
          <w:sz w:val="20"/>
          <w:szCs w:val="20"/>
          <w:lang w:val="en-GB"/>
        </w:rPr>
        <w:t>ZTE Corporation, ZTE Microelectronics.</w:t>
      </w:r>
    </w:p>
    <w:p w:rsidR="00B117F5" w:rsidRDefault="00BB5999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[</w:t>
      </w:r>
      <w:r w:rsidR="00DE4AF5">
        <w:rPr>
          <w:rFonts w:ascii="Times New Roman" w:hAnsi="Times New Roman" w:hint="eastAsia"/>
          <w:sz w:val="20"/>
          <w:szCs w:val="20"/>
          <w:lang w:val="en-GB"/>
        </w:rPr>
        <w:t>2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] </w:t>
      </w:r>
      <w:r w:rsidR="00DE3022">
        <w:rPr>
          <w:rFonts w:ascii="Times New Roman" w:hAnsi="Times New Roman" w:hint="eastAsia"/>
          <w:sz w:val="20"/>
          <w:szCs w:val="20"/>
          <w:lang w:val="en-GB"/>
        </w:rPr>
        <w:t>R1-16</w:t>
      </w:r>
      <w:r w:rsidR="00DE4AF5">
        <w:rPr>
          <w:rFonts w:ascii="Times New Roman" w:hAnsi="Times New Roman" w:hint="eastAsia"/>
          <w:sz w:val="20"/>
          <w:szCs w:val="20"/>
          <w:lang w:val="en-GB"/>
        </w:rPr>
        <w:t>6735</w:t>
      </w:r>
      <w:r w:rsidR="003C5BA3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3C5BA3">
        <w:rPr>
          <w:rFonts w:ascii="Times New Roman" w:hAnsi="Times New Roman"/>
          <w:sz w:val="20"/>
          <w:szCs w:val="20"/>
          <w:lang w:val="en-GB"/>
        </w:rPr>
        <w:t>“</w:t>
      </w:r>
      <w:r w:rsidR="00DE4AF5">
        <w:rPr>
          <w:rFonts w:ascii="Times New Roman" w:hAnsi="Times New Roman" w:hint="eastAsia"/>
          <w:sz w:val="20"/>
          <w:szCs w:val="20"/>
          <w:lang w:val="en-GB"/>
        </w:rPr>
        <w:t>LC based explicit CSI feedback and simulation results</w:t>
      </w:r>
      <w:r w:rsidR="003C5BA3">
        <w:rPr>
          <w:rFonts w:ascii="Times New Roman" w:hAnsi="Times New Roman"/>
          <w:sz w:val="20"/>
          <w:szCs w:val="20"/>
          <w:lang w:val="en-GB"/>
        </w:rPr>
        <w:t>”</w:t>
      </w:r>
      <w:r w:rsidR="00DE3022">
        <w:rPr>
          <w:rFonts w:ascii="Times New Roman" w:hAnsi="Times New Roman" w:hint="eastAsia"/>
          <w:sz w:val="20"/>
          <w:szCs w:val="20"/>
          <w:lang w:val="en-GB"/>
        </w:rPr>
        <w:t>, Samsung.</w:t>
      </w:r>
    </w:p>
    <w:p w:rsidR="00586CBF" w:rsidRDefault="00DE3022" w:rsidP="00586CBF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[</w:t>
      </w:r>
      <w:r w:rsidR="00DE4AF5">
        <w:rPr>
          <w:rFonts w:ascii="Times New Roman" w:hAnsi="Times New Roman" w:hint="eastAsia"/>
          <w:sz w:val="20"/>
          <w:szCs w:val="20"/>
          <w:lang w:val="en-GB"/>
        </w:rPr>
        <w:t>3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] R1-165100, </w:t>
      </w:r>
      <w:r>
        <w:rPr>
          <w:rFonts w:ascii="Times New Roman" w:hAnsi="Times New Roman"/>
          <w:sz w:val="20"/>
          <w:szCs w:val="20"/>
          <w:lang w:val="en-GB"/>
        </w:rPr>
        <w:t>“</w:t>
      </w:r>
      <w:r w:rsidR="00DE4AF5">
        <w:rPr>
          <w:rFonts w:ascii="Times New Roman" w:hAnsi="Times New Roman" w:hint="eastAsia"/>
          <w:sz w:val="20"/>
          <w:szCs w:val="20"/>
          <w:lang w:val="en-GB"/>
        </w:rPr>
        <w:t>Explicit versus implicit feedback for advanced CSI reporting</w:t>
      </w:r>
      <w:r>
        <w:rPr>
          <w:rFonts w:ascii="Times New Roman" w:hAnsi="Times New Roman"/>
          <w:sz w:val="20"/>
          <w:szCs w:val="20"/>
          <w:lang w:val="en-GB"/>
        </w:rPr>
        <w:t>”</w:t>
      </w:r>
      <w:r>
        <w:rPr>
          <w:rFonts w:ascii="Times New Roman" w:hAnsi="Times New Roman" w:hint="eastAsia"/>
          <w:sz w:val="20"/>
          <w:szCs w:val="20"/>
          <w:lang w:val="en-GB"/>
        </w:rPr>
        <w:t>, Ericsson.</w:t>
      </w:r>
    </w:p>
    <w:p w:rsidR="000F15F8" w:rsidRDefault="000F15F8" w:rsidP="00586CBF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[4] R1-1608684, </w:t>
      </w:r>
      <w:r>
        <w:rPr>
          <w:rFonts w:ascii="Times New Roman" w:hAnsi="Times New Roman"/>
          <w:sz w:val="20"/>
          <w:szCs w:val="20"/>
          <w:lang w:val="en-GB"/>
        </w:rPr>
        <w:t>“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Feedback </w:t>
      </w:r>
      <w:r w:rsidR="003D38F4">
        <w:rPr>
          <w:rFonts w:ascii="Times New Roman" w:hAnsi="Times New Roman"/>
          <w:sz w:val="20"/>
          <w:szCs w:val="20"/>
          <w:lang w:val="en-GB"/>
        </w:rPr>
        <w:t>mechanism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for linear combination based CSI</w:t>
      </w:r>
      <w:r>
        <w:rPr>
          <w:rFonts w:ascii="Times New Roman" w:hAnsi="Times New Roman"/>
          <w:sz w:val="20"/>
          <w:szCs w:val="20"/>
          <w:lang w:val="en-GB"/>
        </w:rPr>
        <w:t>”</w:t>
      </w:r>
      <w:r w:rsidR="003D38F4">
        <w:rPr>
          <w:rFonts w:ascii="Times New Roman" w:hAnsi="Times New Roman" w:hint="eastAsia"/>
          <w:sz w:val="20"/>
          <w:szCs w:val="20"/>
          <w:lang w:val="en-GB"/>
        </w:rPr>
        <w:t>, ZTE</w:t>
      </w:r>
      <w:r>
        <w:rPr>
          <w:rFonts w:ascii="Times New Roman" w:hAnsi="Times New Roman" w:hint="eastAsia"/>
          <w:sz w:val="20"/>
          <w:szCs w:val="20"/>
          <w:lang w:val="en-GB"/>
        </w:rPr>
        <w:t>, ZTE Microelectronics.</w:t>
      </w:r>
    </w:p>
    <w:p w:rsidR="00586CBF" w:rsidRDefault="00586CBF" w:rsidP="00586CBF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Appendix</w:t>
      </w:r>
    </w:p>
    <w:p w:rsidR="00586CBF" w:rsidRPr="00F500EE" w:rsidRDefault="00586CBF" w:rsidP="00586CBF">
      <w:pPr>
        <w:pStyle w:val="af2"/>
        <w:ind w:left="360" w:firstLineChars="0" w:firstLine="0"/>
        <w:jc w:val="center"/>
        <w:rPr>
          <w:b/>
          <w:szCs w:val="20"/>
        </w:rPr>
      </w:pPr>
    </w:p>
    <w:tbl>
      <w:tblPr>
        <w:tblW w:w="7605" w:type="dxa"/>
        <w:jc w:val="center"/>
        <w:tblCellSpacing w:w="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376"/>
        <w:gridCol w:w="4229"/>
      </w:tblGrid>
      <w:tr w:rsidR="00586CBF" w:rsidRPr="000D32CA" w:rsidTr="00D04C89">
        <w:trPr>
          <w:tblCellSpacing w:w="0" w:type="dxa"/>
          <w:jc w:val="center"/>
        </w:trPr>
        <w:tc>
          <w:tcPr>
            <w:tcW w:w="7605" w:type="dxa"/>
            <w:gridSpan w:val="2"/>
            <w:shd w:val="clear" w:color="auto" w:fill="DBE5F1" w:themeFill="accent1" w:themeFillTint="33"/>
            <w:vAlign w:val="center"/>
          </w:tcPr>
          <w:p w:rsidR="00586CBF" w:rsidRDefault="00586CBF" w:rsidP="00D04C89">
            <w:pPr>
              <w:pStyle w:val="aa"/>
              <w:keepNext/>
              <w:jc w:val="center"/>
              <w:rPr>
                <w:color w:val="auto"/>
                <w:sz w:val="20"/>
                <w:lang w:val="sv-SE"/>
              </w:rPr>
            </w:pPr>
            <w:r w:rsidRPr="00991C67">
              <w:rPr>
                <w:rFonts w:hint="eastAsia"/>
                <w:b/>
                <w:color w:val="auto"/>
                <w:sz w:val="20"/>
                <w:lang w:val="sv-SE"/>
              </w:rPr>
              <w:lastRenderedPageBreak/>
              <w:t>System level simulation parameters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Scenarios</w:t>
            </w:r>
          </w:p>
        </w:tc>
        <w:tc>
          <w:tcPr>
            <w:tcW w:w="4229" w:type="dxa"/>
            <w:vAlign w:val="center"/>
          </w:tcPr>
          <w:p w:rsidR="00586CBF" w:rsidRDefault="00586CBF" w:rsidP="002715A8">
            <w:pPr>
              <w:pStyle w:val="aa"/>
              <w:keepNext/>
              <w:rPr>
                <w:color w:val="auto"/>
                <w:sz w:val="20"/>
                <w:lang w:val="sv-SE"/>
              </w:rPr>
            </w:pPr>
            <w:r>
              <w:rPr>
                <w:color w:val="auto"/>
                <w:sz w:val="20"/>
                <w:lang w:val="sv-SE"/>
              </w:rPr>
              <w:t>3D-UMi 200m ISD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Antenna Configurations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</w:rPr>
            </w:pPr>
            <w:r>
              <w:rPr>
                <w:color w:val="auto"/>
                <w:sz w:val="20"/>
              </w:rPr>
              <w:t>2x1 virtulization with 130° tilt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Antenna Spacing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 w:rsidRPr="00F500EE">
              <w:rPr>
                <w:color w:val="auto"/>
                <w:szCs w:val="21"/>
                <w:lang w:val="el-GR"/>
              </w:rPr>
              <w:t>(d</w:t>
            </w:r>
            <w:r w:rsidRPr="00F500EE">
              <w:rPr>
                <w:color w:val="auto"/>
                <w:sz w:val="16"/>
                <w:szCs w:val="16"/>
                <w:lang w:val="el-GR"/>
              </w:rPr>
              <w:t>V</w:t>
            </w:r>
            <w:r w:rsidRPr="00F500EE">
              <w:rPr>
                <w:color w:val="auto"/>
                <w:szCs w:val="21"/>
                <w:lang w:val="el-GR"/>
              </w:rPr>
              <w:t>,d</w:t>
            </w:r>
            <w:r w:rsidRPr="00F500EE">
              <w:rPr>
                <w:color w:val="auto"/>
                <w:sz w:val="16"/>
                <w:szCs w:val="16"/>
                <w:lang w:val="el-GR"/>
              </w:rPr>
              <w:t>H</w:t>
            </w:r>
            <w:r w:rsidRPr="00F500EE">
              <w:rPr>
                <w:color w:val="auto"/>
                <w:szCs w:val="21"/>
                <w:lang w:val="el-GR"/>
              </w:rPr>
              <w:t>)=(</w:t>
            </w:r>
            <w:r w:rsidRPr="00F500EE">
              <w:rPr>
                <w:color w:val="auto"/>
                <w:lang w:eastAsia="ko-KR"/>
              </w:rPr>
              <w:t xml:space="preserve"> 0.</w:t>
            </w:r>
            <w:r w:rsidRPr="00F500EE">
              <w:rPr>
                <w:rFonts w:eastAsia="MS Mincho"/>
                <w:color w:val="auto"/>
                <w:lang w:eastAsia="ja-JP"/>
              </w:rPr>
              <w:t>8</w:t>
            </w:r>
            <w:r w:rsidRPr="00F500EE">
              <w:rPr>
                <w:color w:val="auto"/>
              </w:rPr>
              <w:t>λ</w:t>
            </w:r>
            <w:r w:rsidRPr="00F500EE">
              <w:rPr>
                <w:rFonts w:eastAsia="MS Mincho"/>
                <w:color w:val="auto"/>
                <w:lang w:eastAsia="ko-KR"/>
              </w:rPr>
              <w:t>,</w:t>
            </w:r>
            <w:r w:rsidRPr="00F500EE">
              <w:rPr>
                <w:color w:val="auto"/>
                <w:lang w:eastAsia="ko-KR"/>
              </w:rPr>
              <w:t xml:space="preserve"> 0.</w:t>
            </w:r>
            <w:r w:rsidRPr="00F500EE">
              <w:rPr>
                <w:color w:val="auto"/>
              </w:rPr>
              <w:t>5λ</w:t>
            </w:r>
            <w:r w:rsidRPr="00F500EE">
              <w:rPr>
                <w:color w:val="auto"/>
                <w:szCs w:val="21"/>
                <w:lang w:val="el-GR"/>
              </w:rPr>
              <w:t>)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</w:rPr>
            </w:pPr>
            <w:r>
              <w:rPr>
                <w:rFonts w:eastAsiaTheme="minorEastAsia"/>
                <w:color w:val="auto"/>
                <w:sz w:val="20"/>
              </w:rPr>
              <w:t>Number of UE antenna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</w:rPr>
            </w:pPr>
            <w:r w:rsidRPr="00F500EE">
              <w:rPr>
                <w:color w:val="auto"/>
                <w:szCs w:val="21"/>
              </w:rPr>
              <w:t>2Rx cross-polarized antenna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Traffic model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  <w:lang w:val="sv-SE"/>
              </w:rPr>
            </w:pPr>
            <w:r>
              <w:rPr>
                <w:rFonts w:eastAsiaTheme="minorEastAsia"/>
                <w:color w:val="auto"/>
                <w:sz w:val="20"/>
                <w:lang w:val="sv-SE"/>
              </w:rPr>
              <w:t>FTP 1 with packet size 0.5M</w:t>
            </w:r>
            <w:r>
              <w:rPr>
                <w:rFonts w:eastAsiaTheme="minorEastAsia" w:hint="eastAsia"/>
                <w:color w:val="auto"/>
                <w:sz w:val="20"/>
                <w:lang w:val="sv-SE"/>
              </w:rPr>
              <w:t xml:space="preserve"> byte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OLLA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  <w:lang w:val="sv-SE"/>
              </w:rPr>
            </w:pPr>
            <w:r>
              <w:rPr>
                <w:rFonts w:eastAsiaTheme="minorEastAsia"/>
                <w:color w:val="auto"/>
                <w:sz w:val="20"/>
                <w:lang w:val="sv-SE"/>
              </w:rPr>
              <w:t>Target at 10% BLER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CSI-RS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Period is 5 ms and overhead </w:t>
            </w:r>
            <w:r>
              <w:rPr>
                <w:rFonts w:eastAsiaTheme="minorEastAsia"/>
                <w:color w:val="auto"/>
                <w:sz w:val="20"/>
              </w:rPr>
              <w:t xml:space="preserve">is </w:t>
            </w:r>
            <w:r>
              <w:rPr>
                <w:color w:val="auto"/>
                <w:sz w:val="20"/>
              </w:rPr>
              <w:t xml:space="preserve">accounted.  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Codebook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Extension of Rel-13 Class A codebook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HARQ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Max </w:t>
            </w:r>
            <w:r>
              <w:rPr>
                <w:rFonts w:eastAsiaTheme="minorEastAsia"/>
                <w:color w:val="auto"/>
                <w:sz w:val="20"/>
              </w:rPr>
              <w:t>4</w:t>
            </w:r>
            <w:r>
              <w:rPr>
                <w:color w:val="auto"/>
                <w:sz w:val="20"/>
              </w:rPr>
              <w:t xml:space="preserve"> retransmissions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color w:val="auto"/>
                <w:sz w:val="20"/>
              </w:rPr>
            </w:pPr>
            <w:r>
              <w:rPr>
                <w:rFonts w:eastAsiaTheme="minorEastAsia"/>
                <w:color w:val="auto"/>
                <w:sz w:val="20"/>
              </w:rPr>
              <w:t>Transmission rank</w:t>
            </w:r>
          </w:p>
        </w:tc>
        <w:tc>
          <w:tcPr>
            <w:tcW w:w="4229" w:type="dxa"/>
            <w:vAlign w:val="center"/>
          </w:tcPr>
          <w:p w:rsidR="00586CBF" w:rsidRDefault="002715A8" w:rsidP="00D04C89">
            <w:pPr>
              <w:pStyle w:val="aa"/>
              <w:keepNext/>
              <w:rPr>
                <w:rFonts w:eastAsiaTheme="minorEastAsia"/>
                <w:color w:val="auto"/>
                <w:sz w:val="20"/>
              </w:rPr>
            </w:pPr>
            <w:r>
              <w:rPr>
                <w:rFonts w:eastAsiaTheme="minorEastAsia"/>
                <w:color w:val="auto"/>
                <w:sz w:val="20"/>
              </w:rPr>
              <w:t>A</w:t>
            </w:r>
            <w:r>
              <w:rPr>
                <w:rFonts w:eastAsiaTheme="minorEastAsia" w:hint="eastAsia"/>
                <w:color w:val="auto"/>
                <w:sz w:val="20"/>
              </w:rPr>
              <w:t xml:space="preserve">daptation, </w:t>
            </w:r>
            <w:r w:rsidR="00586CBF">
              <w:rPr>
                <w:rFonts w:eastAsiaTheme="minorEastAsia"/>
                <w:color w:val="auto"/>
                <w:sz w:val="20"/>
              </w:rPr>
              <w:t>1</w:t>
            </w:r>
            <w:r w:rsidR="00493C58">
              <w:rPr>
                <w:rFonts w:eastAsiaTheme="minorEastAsia" w:hint="eastAsia"/>
                <w:color w:val="auto"/>
                <w:sz w:val="20"/>
              </w:rPr>
              <w:t xml:space="preserve"> or 2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 w:val="20"/>
              </w:rPr>
            </w:pPr>
            <w:r>
              <w:rPr>
                <w:rFonts w:eastAsia="Arial"/>
                <w:bCs/>
                <w:color w:val="auto"/>
                <w:kern w:val="24"/>
                <w:sz w:val="20"/>
                <w:lang w:eastAsia="zh-TW"/>
              </w:rPr>
              <w:t>SU/MU pre-coding</w:t>
            </w:r>
          </w:p>
        </w:tc>
        <w:tc>
          <w:tcPr>
            <w:tcW w:w="4229" w:type="dxa"/>
            <w:vAlign w:val="center"/>
          </w:tcPr>
          <w:p w:rsidR="00586CBF" w:rsidRDefault="00493C58" w:rsidP="00D04C89">
            <w:pPr>
              <w:pStyle w:val="aa"/>
              <w:keepNext/>
              <w:rPr>
                <w:rFonts w:eastAsiaTheme="minorEastAsia"/>
                <w:color w:val="auto"/>
                <w:sz w:val="20"/>
              </w:rPr>
            </w:pPr>
            <w:r>
              <w:rPr>
                <w:rFonts w:eastAsiaTheme="minorEastAsia" w:hint="eastAsia"/>
                <w:color w:val="auto"/>
                <w:sz w:val="20"/>
              </w:rPr>
              <w:t>BD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>
              <w:rPr>
                <w:rFonts w:eastAsiaTheme="minorEastAsia"/>
                <w:bCs/>
                <w:color w:val="auto"/>
                <w:kern w:val="24"/>
                <w:sz w:val="20"/>
              </w:rPr>
              <w:t>Scheduling</w:t>
            </w:r>
          </w:p>
        </w:tc>
        <w:tc>
          <w:tcPr>
            <w:tcW w:w="4229" w:type="dxa"/>
            <w:vAlign w:val="center"/>
          </w:tcPr>
          <w:p w:rsidR="00586CBF" w:rsidRDefault="00586CBF" w:rsidP="00493C58">
            <w:pPr>
              <w:pStyle w:val="aa"/>
              <w:keepNext/>
              <w:rPr>
                <w:rFonts w:eastAsiaTheme="minorEastAsia"/>
                <w:color w:val="auto"/>
                <w:kern w:val="24"/>
                <w:sz w:val="20"/>
              </w:rPr>
            </w:pPr>
            <w:r>
              <w:rPr>
                <w:rFonts w:eastAsia="Arial"/>
                <w:color w:val="auto"/>
                <w:kern w:val="24"/>
                <w:sz w:val="20"/>
                <w:lang w:eastAsia="zh-TW"/>
              </w:rPr>
              <w:t>Proportional fair</w:t>
            </w:r>
            <w:r>
              <w:rPr>
                <w:rFonts w:eastAsiaTheme="minorEastAsia"/>
                <w:color w:val="auto"/>
                <w:kern w:val="24"/>
                <w:sz w:val="20"/>
              </w:rPr>
              <w:t xml:space="preserve">, up to </w:t>
            </w:r>
            <w:r w:rsidR="00493C58">
              <w:rPr>
                <w:rFonts w:eastAsiaTheme="minorEastAsia" w:hint="eastAsia"/>
                <w:color w:val="auto"/>
                <w:kern w:val="24"/>
                <w:sz w:val="20"/>
              </w:rPr>
              <w:t>2</w:t>
            </w:r>
            <w:r>
              <w:rPr>
                <w:rFonts w:eastAsiaTheme="minorEastAsia"/>
                <w:color w:val="auto"/>
                <w:kern w:val="24"/>
                <w:sz w:val="20"/>
              </w:rPr>
              <w:t xml:space="preserve"> UEs, up to </w:t>
            </w:r>
            <w:r w:rsidR="00493C58">
              <w:rPr>
                <w:rFonts w:eastAsiaTheme="minorEastAsia" w:hint="eastAsia"/>
                <w:color w:val="auto"/>
                <w:kern w:val="24"/>
                <w:sz w:val="20"/>
              </w:rPr>
              <w:t>2</w:t>
            </w:r>
            <w:r>
              <w:rPr>
                <w:rFonts w:eastAsiaTheme="minorEastAsia"/>
                <w:color w:val="auto"/>
                <w:kern w:val="24"/>
                <w:sz w:val="20"/>
              </w:rPr>
              <w:t xml:space="preserve"> layers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 w:rsidRPr="00F500EE">
              <w:rPr>
                <w:color w:val="auto"/>
                <w:szCs w:val="21"/>
              </w:rPr>
              <w:t>CQI/PMI reporting interval and frequency granularity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="Arial"/>
                <w:color w:val="auto"/>
                <w:kern w:val="24"/>
                <w:sz w:val="20"/>
                <w:lang w:eastAsia="zh-TW"/>
              </w:rPr>
            </w:pPr>
            <w:r w:rsidRPr="00F500EE">
              <w:rPr>
                <w:color w:val="auto"/>
                <w:szCs w:val="21"/>
              </w:rPr>
              <w:t>5ms for CSI, 6RB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 w:rsidRPr="00F500EE">
              <w:rPr>
                <w:color w:val="auto"/>
                <w:szCs w:val="21"/>
              </w:rPr>
              <w:t>Feedback scheme</w:t>
            </w:r>
          </w:p>
        </w:tc>
        <w:tc>
          <w:tcPr>
            <w:tcW w:w="4229" w:type="dxa"/>
            <w:vAlign w:val="center"/>
          </w:tcPr>
          <w:p w:rsidR="00586CBF" w:rsidRPr="00F500EE" w:rsidRDefault="00586CBF" w:rsidP="00D04C89">
            <w:pPr>
              <w:spacing w:line="240" w:lineRule="auto"/>
              <w:rPr>
                <w:sz w:val="21"/>
                <w:szCs w:val="21"/>
              </w:rPr>
            </w:pPr>
            <w:r w:rsidRPr="00F500EE">
              <w:rPr>
                <w:sz w:val="21"/>
                <w:szCs w:val="21"/>
              </w:rPr>
              <w:t>Rel-12 enhanced CSI feedback, PUSCH mode 3-2, Ideal channel covariance /PMI feedback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Theme="minorEastAsia"/>
                <w:bCs/>
                <w:color w:val="auto"/>
                <w:kern w:val="24"/>
                <w:sz w:val="20"/>
              </w:rPr>
            </w:pPr>
            <w:r w:rsidRPr="00F500EE">
              <w:rPr>
                <w:color w:val="auto"/>
                <w:szCs w:val="21"/>
              </w:rPr>
              <w:t>Delay for scheduling and AMC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rFonts w:eastAsia="Arial"/>
                <w:color w:val="auto"/>
                <w:kern w:val="24"/>
                <w:sz w:val="20"/>
                <w:lang w:eastAsia="zh-TW"/>
              </w:rPr>
            </w:pPr>
            <w:r w:rsidRPr="00F500EE">
              <w:rPr>
                <w:color w:val="auto"/>
                <w:szCs w:val="21"/>
              </w:rPr>
              <w:t>6ms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Receiver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f2"/>
              <w:ind w:firstLineChars="0" w:firstLine="0"/>
            </w:pPr>
            <w:r w:rsidRPr="00F500EE">
              <w:rPr>
                <w:szCs w:val="20"/>
              </w:rPr>
              <w:t>MMSE-IRC</w:t>
            </w:r>
            <w:r w:rsidRPr="00B524F2">
              <w:rPr>
                <w:szCs w:val="20"/>
              </w:rPr>
              <w:t xml:space="preserve">. </w:t>
            </w:r>
            <w:r w:rsidRPr="00F500EE">
              <w:rPr>
                <w:szCs w:val="20"/>
              </w:rPr>
              <w:t>With non-ideal interference covariance matrix estimation by using complex Wishart distribution with 12 degrees of freedom (Model in TR36.829 with DMRS based sample covariance matrix)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HARQ Scheme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Chase Combining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Maximum number of retransmissions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4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Traffic model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FTP1 model with 0.5Mbyte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>Feedback Assumption</w:t>
            </w:r>
          </w:p>
        </w:tc>
        <w:tc>
          <w:tcPr>
            <w:tcW w:w="4229" w:type="dxa"/>
            <w:vAlign w:val="center"/>
          </w:tcPr>
          <w:p w:rsidR="00586CBF" w:rsidRPr="00F500EE" w:rsidRDefault="00586CBF" w:rsidP="00363BA1">
            <w:pPr>
              <w:pStyle w:val="af2"/>
              <w:ind w:firstLineChars="0" w:firstLine="0"/>
              <w:rPr>
                <w:szCs w:val="20"/>
              </w:rPr>
            </w:pPr>
            <w:r w:rsidRPr="00F500EE">
              <w:rPr>
                <w:szCs w:val="20"/>
              </w:rPr>
              <w:t xml:space="preserve">Non-ideal modeling of channel estimation error model </w:t>
            </w:r>
            <w:r w:rsidRPr="000D32CA">
              <w:rPr>
                <w:position w:val="-14"/>
                <w:szCs w:val="20"/>
              </w:rPr>
              <w:object w:dxaOrig="1460" w:dyaOrig="400">
                <v:shape id="_x0000_i1065" type="#_x0000_t75" style="width:61.25pt;height:15.6pt" o:ole="">
                  <v:imagedata r:id="rId89" o:title=""/>
                </v:shape>
                <o:OLEObject Type="Embed" ProgID="Equation.DSMT4" ShapeID="_x0000_i1065" DrawAspect="Content" ObjectID="_1536827407" r:id="rId90"/>
              </w:object>
            </w:r>
            <w:r w:rsidRPr="00F500EE">
              <w:rPr>
                <w:szCs w:val="20"/>
              </w:rPr>
              <w:t xml:space="preserve">is used, </w:t>
            </w:r>
            <w:r w:rsidRPr="00B524F2">
              <w:rPr>
                <w:rFonts w:eastAsia="Times"/>
                <w:bCs/>
                <w:szCs w:val="20"/>
              </w:rPr>
              <w:t>based on DMRS for data demodulation</w:t>
            </w:r>
            <w:r w:rsidRPr="00D958A9">
              <w:rPr>
                <w:bCs/>
                <w:szCs w:val="20"/>
              </w:rPr>
              <w:t xml:space="preserve">, </w:t>
            </w:r>
            <w:r w:rsidRPr="00F500EE">
              <w:rPr>
                <w:rFonts w:eastAsia="Times"/>
                <w:bCs/>
                <w:szCs w:val="20"/>
              </w:rPr>
              <w:t xml:space="preserve">based on IMR for </w:t>
            </w:r>
            <w:r w:rsidRPr="00F500EE">
              <w:rPr>
                <w:bCs/>
                <w:szCs w:val="20"/>
              </w:rPr>
              <w:t>i</w:t>
            </w:r>
            <w:r w:rsidRPr="00F500EE">
              <w:rPr>
                <w:rFonts w:eastAsia="Times"/>
                <w:bCs/>
                <w:szCs w:val="20"/>
              </w:rPr>
              <w:t>nterference</w:t>
            </w:r>
            <w:r w:rsidRPr="00F500EE">
              <w:rPr>
                <w:bCs/>
                <w:szCs w:val="20"/>
              </w:rPr>
              <w:t xml:space="preserve"> measurement</w:t>
            </w:r>
          </w:p>
        </w:tc>
      </w:tr>
      <w:tr w:rsidR="00586CBF" w:rsidRPr="000D32CA" w:rsidTr="00D04C89">
        <w:trPr>
          <w:tblCellSpacing w:w="0" w:type="dxa"/>
          <w:jc w:val="center"/>
        </w:trPr>
        <w:tc>
          <w:tcPr>
            <w:tcW w:w="3376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 xml:space="preserve">Handover margin </w:t>
            </w:r>
          </w:p>
        </w:tc>
        <w:tc>
          <w:tcPr>
            <w:tcW w:w="4229" w:type="dxa"/>
            <w:vAlign w:val="center"/>
          </w:tcPr>
          <w:p w:rsidR="00586CBF" w:rsidRDefault="00586CBF" w:rsidP="00D04C89">
            <w:pPr>
              <w:pStyle w:val="aa"/>
              <w:keepNext/>
              <w:rPr>
                <w:color w:val="auto"/>
                <w:szCs w:val="21"/>
              </w:rPr>
            </w:pPr>
            <w:r w:rsidRPr="00F500EE">
              <w:rPr>
                <w:color w:val="auto"/>
                <w:szCs w:val="21"/>
              </w:rPr>
              <w:t xml:space="preserve">3dB </w:t>
            </w:r>
          </w:p>
        </w:tc>
      </w:tr>
    </w:tbl>
    <w:p w:rsidR="00A730FF" w:rsidRPr="00995B87" w:rsidRDefault="00586CBF" w:rsidP="00995B87">
      <w:pPr>
        <w:spacing w:before="120" w:line="240" w:lineRule="auto"/>
        <w:rPr>
          <w:lang w:val="en-GB"/>
        </w:rPr>
      </w:pPr>
      <w:r w:rsidRPr="00BD7EC2">
        <w:rPr>
          <w:rFonts w:hint="eastAsia"/>
          <w:b/>
          <w:sz w:val="24"/>
          <w:szCs w:val="24"/>
        </w:rPr>
        <w:t xml:space="preserve"> </w:t>
      </w:r>
    </w:p>
    <w:sectPr w:rsidR="00A730FF" w:rsidRPr="00995B87" w:rsidSect="00C61826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2F5" w:rsidRDefault="005E32F5">
      <w:r>
        <w:separator/>
      </w:r>
    </w:p>
  </w:endnote>
  <w:endnote w:type="continuationSeparator" w:id="0">
    <w:p w:rsidR="005E32F5" w:rsidRDefault="005E3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2F5" w:rsidRDefault="005E32F5">
      <w:r>
        <w:separator/>
      </w:r>
    </w:p>
  </w:footnote>
  <w:footnote w:type="continuationSeparator" w:id="0">
    <w:p w:rsidR="005E32F5" w:rsidRDefault="005E32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EF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C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28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ED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AB1C5F"/>
    <w:multiLevelType w:val="hybridMultilevel"/>
    <w:tmpl w:val="1D7A2092"/>
    <w:lvl w:ilvl="0" w:tplc="7E3C50EA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F883517"/>
    <w:multiLevelType w:val="hybridMultilevel"/>
    <w:tmpl w:val="07C46A90"/>
    <w:lvl w:ilvl="0" w:tplc="425E76D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-1440"/>
        </w:tabs>
        <w:ind w:left="-144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-720"/>
        </w:tabs>
        <w:ind w:left="-72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</w:abstractNum>
  <w:abstractNum w:abstractNumId="7">
    <w:nsid w:val="45D37746"/>
    <w:multiLevelType w:val="hybridMultilevel"/>
    <w:tmpl w:val="1DA6B466"/>
    <w:lvl w:ilvl="0" w:tplc="7E3C50EA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60C64CAA"/>
    <w:multiLevelType w:val="hybridMultilevel"/>
    <w:tmpl w:val="90385018"/>
    <w:lvl w:ilvl="0" w:tplc="318C40C8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C402C58"/>
    <w:multiLevelType w:val="hybridMultilevel"/>
    <w:tmpl w:val="F1F87D58"/>
    <w:lvl w:ilvl="0" w:tplc="8EBA0D9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8110DD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CE90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4E4E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2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0E88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541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C5262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3020E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0F52EFF"/>
    <w:multiLevelType w:val="hybridMultilevel"/>
    <w:tmpl w:val="19B24696"/>
    <w:lvl w:ilvl="0" w:tplc="03E4BC9A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11"/>
  </w:num>
  <w:num w:numId="5">
    <w:abstractNumId w:val="1"/>
  </w:num>
  <w:num w:numId="6">
    <w:abstractNumId w:val="8"/>
  </w:num>
  <w:num w:numId="7">
    <w:abstractNumId w:val="12"/>
  </w:num>
  <w:num w:numId="8">
    <w:abstractNumId w:val="10"/>
  </w:num>
  <w:num w:numId="9">
    <w:abstractNumId w:val="4"/>
  </w:num>
  <w:num w:numId="10">
    <w:abstractNumId w:val="6"/>
  </w:num>
  <w:num w:numId="11">
    <w:abstractNumId w:val="2"/>
  </w:num>
  <w:num w:numId="12">
    <w:abstractNumId w:val="3"/>
  </w:num>
  <w:num w:numId="13">
    <w:abstractNumId w:val="14"/>
  </w:num>
  <w:num w:numId="14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characterSpacingControl w:val="doNotCompress"/>
  <w:hdrShapeDefaults>
    <o:shapedefaults v:ext="edit" spidmax="1832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D5"/>
    <w:rsid w:val="00000844"/>
    <w:rsid w:val="00000FFB"/>
    <w:rsid w:val="00001F6C"/>
    <w:rsid w:val="00002071"/>
    <w:rsid w:val="000020F6"/>
    <w:rsid w:val="000027F9"/>
    <w:rsid w:val="00002EA0"/>
    <w:rsid w:val="0000360D"/>
    <w:rsid w:val="00003B3F"/>
    <w:rsid w:val="0000423A"/>
    <w:rsid w:val="000043AE"/>
    <w:rsid w:val="000046A7"/>
    <w:rsid w:val="00004781"/>
    <w:rsid w:val="00005022"/>
    <w:rsid w:val="0000557C"/>
    <w:rsid w:val="000055D1"/>
    <w:rsid w:val="000062AC"/>
    <w:rsid w:val="000066E7"/>
    <w:rsid w:val="00006A0E"/>
    <w:rsid w:val="0000705B"/>
    <w:rsid w:val="00007304"/>
    <w:rsid w:val="000074CF"/>
    <w:rsid w:val="00007966"/>
    <w:rsid w:val="000110A9"/>
    <w:rsid w:val="0001141F"/>
    <w:rsid w:val="000119B6"/>
    <w:rsid w:val="00011EE2"/>
    <w:rsid w:val="00011F04"/>
    <w:rsid w:val="00012425"/>
    <w:rsid w:val="00012566"/>
    <w:rsid w:val="00012E08"/>
    <w:rsid w:val="00012E58"/>
    <w:rsid w:val="000132A2"/>
    <w:rsid w:val="000134EA"/>
    <w:rsid w:val="00013981"/>
    <w:rsid w:val="00013BD6"/>
    <w:rsid w:val="00013C24"/>
    <w:rsid w:val="00014115"/>
    <w:rsid w:val="00014604"/>
    <w:rsid w:val="000149BA"/>
    <w:rsid w:val="00014B48"/>
    <w:rsid w:val="000158BE"/>
    <w:rsid w:val="00015F44"/>
    <w:rsid w:val="000175D6"/>
    <w:rsid w:val="00017916"/>
    <w:rsid w:val="0002066E"/>
    <w:rsid w:val="00021370"/>
    <w:rsid w:val="0002249A"/>
    <w:rsid w:val="00022C5F"/>
    <w:rsid w:val="000231D0"/>
    <w:rsid w:val="00023951"/>
    <w:rsid w:val="000244B9"/>
    <w:rsid w:val="00024A0B"/>
    <w:rsid w:val="00025176"/>
    <w:rsid w:val="00025695"/>
    <w:rsid w:val="00026B95"/>
    <w:rsid w:val="00026C59"/>
    <w:rsid w:val="00027053"/>
    <w:rsid w:val="000271B7"/>
    <w:rsid w:val="0002741E"/>
    <w:rsid w:val="00027A85"/>
    <w:rsid w:val="00027D0A"/>
    <w:rsid w:val="00027D77"/>
    <w:rsid w:val="00027E02"/>
    <w:rsid w:val="00027E3D"/>
    <w:rsid w:val="00027E50"/>
    <w:rsid w:val="0003074F"/>
    <w:rsid w:val="00030A78"/>
    <w:rsid w:val="00030C02"/>
    <w:rsid w:val="0003128F"/>
    <w:rsid w:val="00031458"/>
    <w:rsid w:val="000319ED"/>
    <w:rsid w:val="000322B0"/>
    <w:rsid w:val="000327CA"/>
    <w:rsid w:val="000332EA"/>
    <w:rsid w:val="00033359"/>
    <w:rsid w:val="0003348A"/>
    <w:rsid w:val="00033A12"/>
    <w:rsid w:val="00033D39"/>
    <w:rsid w:val="0003417D"/>
    <w:rsid w:val="000343E5"/>
    <w:rsid w:val="0003583A"/>
    <w:rsid w:val="00035887"/>
    <w:rsid w:val="00035B81"/>
    <w:rsid w:val="00036250"/>
    <w:rsid w:val="00036872"/>
    <w:rsid w:val="00037050"/>
    <w:rsid w:val="0003750E"/>
    <w:rsid w:val="00037AF2"/>
    <w:rsid w:val="00037CB8"/>
    <w:rsid w:val="00040352"/>
    <w:rsid w:val="000404D6"/>
    <w:rsid w:val="00041C69"/>
    <w:rsid w:val="00041CBB"/>
    <w:rsid w:val="00041E19"/>
    <w:rsid w:val="00041F46"/>
    <w:rsid w:val="00043334"/>
    <w:rsid w:val="00043BA9"/>
    <w:rsid w:val="000442B0"/>
    <w:rsid w:val="000447D7"/>
    <w:rsid w:val="00044C0B"/>
    <w:rsid w:val="00044D25"/>
    <w:rsid w:val="00044FF3"/>
    <w:rsid w:val="00045194"/>
    <w:rsid w:val="00045271"/>
    <w:rsid w:val="000452BD"/>
    <w:rsid w:val="000458E6"/>
    <w:rsid w:val="00045E51"/>
    <w:rsid w:val="00045F11"/>
    <w:rsid w:val="000461C3"/>
    <w:rsid w:val="000463C3"/>
    <w:rsid w:val="00046EFA"/>
    <w:rsid w:val="000476D8"/>
    <w:rsid w:val="0004786D"/>
    <w:rsid w:val="000505BE"/>
    <w:rsid w:val="00050C23"/>
    <w:rsid w:val="000516C1"/>
    <w:rsid w:val="00051A5E"/>
    <w:rsid w:val="00051A81"/>
    <w:rsid w:val="00051CF3"/>
    <w:rsid w:val="0005295F"/>
    <w:rsid w:val="00052E69"/>
    <w:rsid w:val="00052F04"/>
    <w:rsid w:val="00053425"/>
    <w:rsid w:val="00054700"/>
    <w:rsid w:val="00054E48"/>
    <w:rsid w:val="0005555A"/>
    <w:rsid w:val="00055624"/>
    <w:rsid w:val="00055A7A"/>
    <w:rsid w:val="00056618"/>
    <w:rsid w:val="00056E8F"/>
    <w:rsid w:val="0005716B"/>
    <w:rsid w:val="00057360"/>
    <w:rsid w:val="000575B7"/>
    <w:rsid w:val="00057AC7"/>
    <w:rsid w:val="000600F5"/>
    <w:rsid w:val="00061230"/>
    <w:rsid w:val="000613C3"/>
    <w:rsid w:val="000613D2"/>
    <w:rsid w:val="00061699"/>
    <w:rsid w:val="00061A4F"/>
    <w:rsid w:val="00062143"/>
    <w:rsid w:val="000624B4"/>
    <w:rsid w:val="000627C2"/>
    <w:rsid w:val="0006282E"/>
    <w:rsid w:val="00062DBD"/>
    <w:rsid w:val="00062F51"/>
    <w:rsid w:val="000634CF"/>
    <w:rsid w:val="00063674"/>
    <w:rsid w:val="00063916"/>
    <w:rsid w:val="0006414C"/>
    <w:rsid w:val="00065D29"/>
    <w:rsid w:val="00065DFD"/>
    <w:rsid w:val="00066340"/>
    <w:rsid w:val="000664A3"/>
    <w:rsid w:val="00066556"/>
    <w:rsid w:val="00066A38"/>
    <w:rsid w:val="000672C8"/>
    <w:rsid w:val="000673C8"/>
    <w:rsid w:val="00067467"/>
    <w:rsid w:val="0006770A"/>
    <w:rsid w:val="00067C9E"/>
    <w:rsid w:val="00067F36"/>
    <w:rsid w:val="00071B54"/>
    <w:rsid w:val="00071F92"/>
    <w:rsid w:val="00073130"/>
    <w:rsid w:val="000733D7"/>
    <w:rsid w:val="000737FB"/>
    <w:rsid w:val="0007397E"/>
    <w:rsid w:val="00073A92"/>
    <w:rsid w:val="000743B7"/>
    <w:rsid w:val="00074888"/>
    <w:rsid w:val="0007537D"/>
    <w:rsid w:val="000768A6"/>
    <w:rsid w:val="0007696E"/>
    <w:rsid w:val="00076A6C"/>
    <w:rsid w:val="000800E4"/>
    <w:rsid w:val="0008042A"/>
    <w:rsid w:val="0008046A"/>
    <w:rsid w:val="00080742"/>
    <w:rsid w:val="00080BB6"/>
    <w:rsid w:val="0008169B"/>
    <w:rsid w:val="00081A2E"/>
    <w:rsid w:val="00082030"/>
    <w:rsid w:val="00082089"/>
    <w:rsid w:val="00082404"/>
    <w:rsid w:val="00082D73"/>
    <w:rsid w:val="00082E1C"/>
    <w:rsid w:val="00082E4E"/>
    <w:rsid w:val="000841CC"/>
    <w:rsid w:val="00084956"/>
    <w:rsid w:val="00084D08"/>
    <w:rsid w:val="00084FA0"/>
    <w:rsid w:val="0008525F"/>
    <w:rsid w:val="00085B2C"/>
    <w:rsid w:val="00085E28"/>
    <w:rsid w:val="00085F93"/>
    <w:rsid w:val="00086248"/>
    <w:rsid w:val="000863CD"/>
    <w:rsid w:val="000867CC"/>
    <w:rsid w:val="000902F8"/>
    <w:rsid w:val="00090950"/>
    <w:rsid w:val="00090DA4"/>
    <w:rsid w:val="0009167F"/>
    <w:rsid w:val="00091ADB"/>
    <w:rsid w:val="000925C8"/>
    <w:rsid w:val="000926B6"/>
    <w:rsid w:val="00092B46"/>
    <w:rsid w:val="00092BFD"/>
    <w:rsid w:val="000932F5"/>
    <w:rsid w:val="0009334E"/>
    <w:rsid w:val="000934A2"/>
    <w:rsid w:val="000934B3"/>
    <w:rsid w:val="000942A7"/>
    <w:rsid w:val="00094955"/>
    <w:rsid w:val="00094E61"/>
    <w:rsid w:val="00094F6C"/>
    <w:rsid w:val="00096204"/>
    <w:rsid w:val="0009690E"/>
    <w:rsid w:val="00096998"/>
    <w:rsid w:val="000969E8"/>
    <w:rsid w:val="00096CDD"/>
    <w:rsid w:val="00097059"/>
    <w:rsid w:val="00097238"/>
    <w:rsid w:val="00097434"/>
    <w:rsid w:val="0009766A"/>
    <w:rsid w:val="00097E86"/>
    <w:rsid w:val="000A088C"/>
    <w:rsid w:val="000A0DB9"/>
    <w:rsid w:val="000A0EAC"/>
    <w:rsid w:val="000A1279"/>
    <w:rsid w:val="000A145E"/>
    <w:rsid w:val="000A1653"/>
    <w:rsid w:val="000A3632"/>
    <w:rsid w:val="000A3B4A"/>
    <w:rsid w:val="000A4032"/>
    <w:rsid w:val="000A45BD"/>
    <w:rsid w:val="000A4A40"/>
    <w:rsid w:val="000A53A4"/>
    <w:rsid w:val="000A61C7"/>
    <w:rsid w:val="000A6303"/>
    <w:rsid w:val="000A7453"/>
    <w:rsid w:val="000A7CBB"/>
    <w:rsid w:val="000B0383"/>
    <w:rsid w:val="000B0DDF"/>
    <w:rsid w:val="000B1B44"/>
    <w:rsid w:val="000B2F7C"/>
    <w:rsid w:val="000B3CB7"/>
    <w:rsid w:val="000B3FCA"/>
    <w:rsid w:val="000B4CC0"/>
    <w:rsid w:val="000B6CCA"/>
    <w:rsid w:val="000B6E5F"/>
    <w:rsid w:val="000B7B43"/>
    <w:rsid w:val="000C0344"/>
    <w:rsid w:val="000C050C"/>
    <w:rsid w:val="000C0E9A"/>
    <w:rsid w:val="000C110E"/>
    <w:rsid w:val="000C1D3E"/>
    <w:rsid w:val="000C255C"/>
    <w:rsid w:val="000C2622"/>
    <w:rsid w:val="000C2810"/>
    <w:rsid w:val="000C2CCB"/>
    <w:rsid w:val="000C4ECD"/>
    <w:rsid w:val="000C5364"/>
    <w:rsid w:val="000C64C0"/>
    <w:rsid w:val="000C6C88"/>
    <w:rsid w:val="000D1B0E"/>
    <w:rsid w:val="000D1C2B"/>
    <w:rsid w:val="000D21DA"/>
    <w:rsid w:val="000D22EC"/>
    <w:rsid w:val="000D2C0B"/>
    <w:rsid w:val="000D32CA"/>
    <w:rsid w:val="000D3518"/>
    <w:rsid w:val="000D37E9"/>
    <w:rsid w:val="000D4343"/>
    <w:rsid w:val="000D463D"/>
    <w:rsid w:val="000D4A82"/>
    <w:rsid w:val="000D4ECB"/>
    <w:rsid w:val="000D5EAA"/>
    <w:rsid w:val="000D624C"/>
    <w:rsid w:val="000D642E"/>
    <w:rsid w:val="000D6CD2"/>
    <w:rsid w:val="000D709B"/>
    <w:rsid w:val="000D744C"/>
    <w:rsid w:val="000E0044"/>
    <w:rsid w:val="000E0442"/>
    <w:rsid w:val="000E0C5D"/>
    <w:rsid w:val="000E0F41"/>
    <w:rsid w:val="000E1EE2"/>
    <w:rsid w:val="000E22BB"/>
    <w:rsid w:val="000E2524"/>
    <w:rsid w:val="000E2F5A"/>
    <w:rsid w:val="000E31C9"/>
    <w:rsid w:val="000E3D52"/>
    <w:rsid w:val="000E3D57"/>
    <w:rsid w:val="000E3FC6"/>
    <w:rsid w:val="000E4390"/>
    <w:rsid w:val="000E4B60"/>
    <w:rsid w:val="000E4EB5"/>
    <w:rsid w:val="000E5A28"/>
    <w:rsid w:val="000E5D91"/>
    <w:rsid w:val="000E64B2"/>
    <w:rsid w:val="000E6605"/>
    <w:rsid w:val="000E6C6B"/>
    <w:rsid w:val="000E6CF7"/>
    <w:rsid w:val="000E6F0E"/>
    <w:rsid w:val="000E73A7"/>
    <w:rsid w:val="000E77C1"/>
    <w:rsid w:val="000F015E"/>
    <w:rsid w:val="000F15F8"/>
    <w:rsid w:val="000F1AE8"/>
    <w:rsid w:val="000F1D50"/>
    <w:rsid w:val="000F1FAB"/>
    <w:rsid w:val="000F2106"/>
    <w:rsid w:val="000F2E8A"/>
    <w:rsid w:val="000F3B91"/>
    <w:rsid w:val="000F43B9"/>
    <w:rsid w:val="000F4E76"/>
    <w:rsid w:val="000F4E7F"/>
    <w:rsid w:val="000F52B2"/>
    <w:rsid w:val="000F6186"/>
    <w:rsid w:val="000F6199"/>
    <w:rsid w:val="000F7389"/>
    <w:rsid w:val="000F73BA"/>
    <w:rsid w:val="000F7565"/>
    <w:rsid w:val="000F782D"/>
    <w:rsid w:val="000F78D2"/>
    <w:rsid w:val="000F7B96"/>
    <w:rsid w:val="000F7DF1"/>
    <w:rsid w:val="00100E82"/>
    <w:rsid w:val="001010EF"/>
    <w:rsid w:val="0010135B"/>
    <w:rsid w:val="00101B56"/>
    <w:rsid w:val="00101C8E"/>
    <w:rsid w:val="0010229B"/>
    <w:rsid w:val="001036E5"/>
    <w:rsid w:val="00103EFE"/>
    <w:rsid w:val="0010419C"/>
    <w:rsid w:val="001041BB"/>
    <w:rsid w:val="001049F5"/>
    <w:rsid w:val="00104D0E"/>
    <w:rsid w:val="00104D85"/>
    <w:rsid w:val="001056D7"/>
    <w:rsid w:val="00105E24"/>
    <w:rsid w:val="00106282"/>
    <w:rsid w:val="00106812"/>
    <w:rsid w:val="001068DE"/>
    <w:rsid w:val="00106AA7"/>
    <w:rsid w:val="00106B4E"/>
    <w:rsid w:val="001075B4"/>
    <w:rsid w:val="001110EB"/>
    <w:rsid w:val="0011119B"/>
    <w:rsid w:val="00112302"/>
    <w:rsid w:val="0011277E"/>
    <w:rsid w:val="00112E3E"/>
    <w:rsid w:val="00113157"/>
    <w:rsid w:val="00113731"/>
    <w:rsid w:val="00114203"/>
    <w:rsid w:val="00114431"/>
    <w:rsid w:val="001149A6"/>
    <w:rsid w:val="00115103"/>
    <w:rsid w:val="00116787"/>
    <w:rsid w:val="00116EC7"/>
    <w:rsid w:val="00116FB1"/>
    <w:rsid w:val="00117037"/>
    <w:rsid w:val="0011745C"/>
    <w:rsid w:val="00117AE4"/>
    <w:rsid w:val="00117B83"/>
    <w:rsid w:val="00120253"/>
    <w:rsid w:val="00120BE8"/>
    <w:rsid w:val="001218EA"/>
    <w:rsid w:val="00122904"/>
    <w:rsid w:val="00123496"/>
    <w:rsid w:val="0012365B"/>
    <w:rsid w:val="00123F7A"/>
    <w:rsid w:val="00124F03"/>
    <w:rsid w:val="00125526"/>
    <w:rsid w:val="00125533"/>
    <w:rsid w:val="00125A28"/>
    <w:rsid w:val="001260E8"/>
    <w:rsid w:val="001261DF"/>
    <w:rsid w:val="00126277"/>
    <w:rsid w:val="001273E3"/>
    <w:rsid w:val="00127E7C"/>
    <w:rsid w:val="001301F0"/>
    <w:rsid w:val="00130E18"/>
    <w:rsid w:val="00131A50"/>
    <w:rsid w:val="00131D76"/>
    <w:rsid w:val="00132297"/>
    <w:rsid w:val="00132519"/>
    <w:rsid w:val="00132581"/>
    <w:rsid w:val="00132720"/>
    <w:rsid w:val="00132ABD"/>
    <w:rsid w:val="00133A6E"/>
    <w:rsid w:val="0013466E"/>
    <w:rsid w:val="001348A5"/>
    <w:rsid w:val="00135450"/>
    <w:rsid w:val="00135BC2"/>
    <w:rsid w:val="00135E29"/>
    <w:rsid w:val="001360F6"/>
    <w:rsid w:val="001361A8"/>
    <w:rsid w:val="0013671C"/>
    <w:rsid w:val="001367C9"/>
    <w:rsid w:val="00136B3C"/>
    <w:rsid w:val="00136FA8"/>
    <w:rsid w:val="001404E2"/>
    <w:rsid w:val="00140B11"/>
    <w:rsid w:val="00140B35"/>
    <w:rsid w:val="00140E7D"/>
    <w:rsid w:val="001417C1"/>
    <w:rsid w:val="00141E48"/>
    <w:rsid w:val="0014216A"/>
    <w:rsid w:val="00142868"/>
    <w:rsid w:val="00142923"/>
    <w:rsid w:val="00143300"/>
    <w:rsid w:val="0014343D"/>
    <w:rsid w:val="00143F1F"/>
    <w:rsid w:val="00143F96"/>
    <w:rsid w:val="00144042"/>
    <w:rsid w:val="0014591A"/>
    <w:rsid w:val="001461C4"/>
    <w:rsid w:val="00147542"/>
    <w:rsid w:val="00147ACC"/>
    <w:rsid w:val="00150120"/>
    <w:rsid w:val="0015014E"/>
    <w:rsid w:val="00150BA3"/>
    <w:rsid w:val="00150ED9"/>
    <w:rsid w:val="00151424"/>
    <w:rsid w:val="001516C1"/>
    <w:rsid w:val="0015190C"/>
    <w:rsid w:val="00151E5A"/>
    <w:rsid w:val="001521C9"/>
    <w:rsid w:val="001522BF"/>
    <w:rsid w:val="00152934"/>
    <w:rsid w:val="00152A71"/>
    <w:rsid w:val="00152EAC"/>
    <w:rsid w:val="00153454"/>
    <w:rsid w:val="00153733"/>
    <w:rsid w:val="001538F2"/>
    <w:rsid w:val="00153A8E"/>
    <w:rsid w:val="0015441C"/>
    <w:rsid w:val="00154CBB"/>
    <w:rsid w:val="001554F5"/>
    <w:rsid w:val="0015646F"/>
    <w:rsid w:val="00156579"/>
    <w:rsid w:val="00156EC1"/>
    <w:rsid w:val="00157369"/>
    <w:rsid w:val="0016078A"/>
    <w:rsid w:val="001607FB"/>
    <w:rsid w:val="00160865"/>
    <w:rsid w:val="001612E8"/>
    <w:rsid w:val="00161595"/>
    <w:rsid w:val="00161B0C"/>
    <w:rsid w:val="001622E6"/>
    <w:rsid w:val="0016254A"/>
    <w:rsid w:val="001631A0"/>
    <w:rsid w:val="001634FC"/>
    <w:rsid w:val="00163A53"/>
    <w:rsid w:val="001650FE"/>
    <w:rsid w:val="001658D9"/>
    <w:rsid w:val="001659D6"/>
    <w:rsid w:val="00166659"/>
    <w:rsid w:val="00167210"/>
    <w:rsid w:val="0016746E"/>
    <w:rsid w:val="0016754A"/>
    <w:rsid w:val="00167C17"/>
    <w:rsid w:val="00171135"/>
    <w:rsid w:val="00171EE9"/>
    <w:rsid w:val="00172053"/>
    <w:rsid w:val="001725D6"/>
    <w:rsid w:val="0017263B"/>
    <w:rsid w:val="001733E0"/>
    <w:rsid w:val="00173748"/>
    <w:rsid w:val="001747A5"/>
    <w:rsid w:val="00174F42"/>
    <w:rsid w:val="00175373"/>
    <w:rsid w:val="00175977"/>
    <w:rsid w:val="00175F02"/>
    <w:rsid w:val="0017626A"/>
    <w:rsid w:val="001762CD"/>
    <w:rsid w:val="0017677C"/>
    <w:rsid w:val="00176D05"/>
    <w:rsid w:val="001813B0"/>
    <w:rsid w:val="00182207"/>
    <w:rsid w:val="001829F9"/>
    <w:rsid w:val="00183F8D"/>
    <w:rsid w:val="00184663"/>
    <w:rsid w:val="0018522E"/>
    <w:rsid w:val="00185A4E"/>
    <w:rsid w:val="00185F37"/>
    <w:rsid w:val="0018607D"/>
    <w:rsid w:val="001863A2"/>
    <w:rsid w:val="001872BF"/>
    <w:rsid w:val="00187523"/>
    <w:rsid w:val="00187D04"/>
    <w:rsid w:val="00191049"/>
    <w:rsid w:val="00191956"/>
    <w:rsid w:val="001923FD"/>
    <w:rsid w:val="00192DC1"/>
    <w:rsid w:val="00193750"/>
    <w:rsid w:val="001937DC"/>
    <w:rsid w:val="00193DE8"/>
    <w:rsid w:val="00194481"/>
    <w:rsid w:val="0019471D"/>
    <w:rsid w:val="00195DE1"/>
    <w:rsid w:val="00196639"/>
    <w:rsid w:val="00196BB1"/>
    <w:rsid w:val="0019776D"/>
    <w:rsid w:val="001A0A2D"/>
    <w:rsid w:val="001A0DAD"/>
    <w:rsid w:val="001A1225"/>
    <w:rsid w:val="001A141D"/>
    <w:rsid w:val="001A2025"/>
    <w:rsid w:val="001A31FB"/>
    <w:rsid w:val="001A5059"/>
    <w:rsid w:val="001A5841"/>
    <w:rsid w:val="001A69B1"/>
    <w:rsid w:val="001A6F7E"/>
    <w:rsid w:val="001A7111"/>
    <w:rsid w:val="001A76E7"/>
    <w:rsid w:val="001B08B4"/>
    <w:rsid w:val="001B0955"/>
    <w:rsid w:val="001B0F8F"/>
    <w:rsid w:val="001B156C"/>
    <w:rsid w:val="001B1AB0"/>
    <w:rsid w:val="001B2322"/>
    <w:rsid w:val="001B3FAB"/>
    <w:rsid w:val="001B4097"/>
    <w:rsid w:val="001B4573"/>
    <w:rsid w:val="001B4685"/>
    <w:rsid w:val="001B4C15"/>
    <w:rsid w:val="001B5349"/>
    <w:rsid w:val="001B5ADA"/>
    <w:rsid w:val="001B5B17"/>
    <w:rsid w:val="001B6A05"/>
    <w:rsid w:val="001B6A16"/>
    <w:rsid w:val="001B6F5C"/>
    <w:rsid w:val="001B778F"/>
    <w:rsid w:val="001B79B2"/>
    <w:rsid w:val="001C0DB3"/>
    <w:rsid w:val="001C127E"/>
    <w:rsid w:val="001C17CA"/>
    <w:rsid w:val="001C2134"/>
    <w:rsid w:val="001C22A8"/>
    <w:rsid w:val="001C4275"/>
    <w:rsid w:val="001C47E8"/>
    <w:rsid w:val="001C4DF3"/>
    <w:rsid w:val="001C4F71"/>
    <w:rsid w:val="001C5894"/>
    <w:rsid w:val="001C5DA5"/>
    <w:rsid w:val="001C653D"/>
    <w:rsid w:val="001C7302"/>
    <w:rsid w:val="001C7E66"/>
    <w:rsid w:val="001D00E8"/>
    <w:rsid w:val="001D041A"/>
    <w:rsid w:val="001D0969"/>
    <w:rsid w:val="001D0D60"/>
    <w:rsid w:val="001D1182"/>
    <w:rsid w:val="001D139B"/>
    <w:rsid w:val="001D23BC"/>
    <w:rsid w:val="001D2CBA"/>
    <w:rsid w:val="001D2DBD"/>
    <w:rsid w:val="001D3BEB"/>
    <w:rsid w:val="001D3ED5"/>
    <w:rsid w:val="001D452F"/>
    <w:rsid w:val="001D45E8"/>
    <w:rsid w:val="001D55C7"/>
    <w:rsid w:val="001D5C64"/>
    <w:rsid w:val="001D71E9"/>
    <w:rsid w:val="001D7259"/>
    <w:rsid w:val="001D7FA5"/>
    <w:rsid w:val="001E069F"/>
    <w:rsid w:val="001E0989"/>
    <w:rsid w:val="001E1567"/>
    <w:rsid w:val="001E1892"/>
    <w:rsid w:val="001E195D"/>
    <w:rsid w:val="001E1A77"/>
    <w:rsid w:val="001E2A8B"/>
    <w:rsid w:val="001E2B13"/>
    <w:rsid w:val="001E4AD3"/>
    <w:rsid w:val="001E4F32"/>
    <w:rsid w:val="001E4FF8"/>
    <w:rsid w:val="001E53EB"/>
    <w:rsid w:val="001E5670"/>
    <w:rsid w:val="001E58DF"/>
    <w:rsid w:val="001E71CB"/>
    <w:rsid w:val="001E7272"/>
    <w:rsid w:val="001F08B8"/>
    <w:rsid w:val="001F1E17"/>
    <w:rsid w:val="001F2307"/>
    <w:rsid w:val="001F24F9"/>
    <w:rsid w:val="001F28BB"/>
    <w:rsid w:val="001F31EA"/>
    <w:rsid w:val="001F384F"/>
    <w:rsid w:val="001F3D5D"/>
    <w:rsid w:val="001F41F4"/>
    <w:rsid w:val="001F4441"/>
    <w:rsid w:val="001F44CB"/>
    <w:rsid w:val="001F47D1"/>
    <w:rsid w:val="001F4B04"/>
    <w:rsid w:val="001F4E1D"/>
    <w:rsid w:val="001F54CE"/>
    <w:rsid w:val="001F57BA"/>
    <w:rsid w:val="001F6B8D"/>
    <w:rsid w:val="001F7499"/>
    <w:rsid w:val="002000EF"/>
    <w:rsid w:val="00201185"/>
    <w:rsid w:val="002016F0"/>
    <w:rsid w:val="00201841"/>
    <w:rsid w:val="00203068"/>
    <w:rsid w:val="00203156"/>
    <w:rsid w:val="00204B02"/>
    <w:rsid w:val="00204EE8"/>
    <w:rsid w:val="0020538A"/>
    <w:rsid w:val="002058C4"/>
    <w:rsid w:val="00205E57"/>
    <w:rsid w:val="00205E90"/>
    <w:rsid w:val="002066CC"/>
    <w:rsid w:val="00207908"/>
    <w:rsid w:val="00207A27"/>
    <w:rsid w:val="002111B9"/>
    <w:rsid w:val="00211255"/>
    <w:rsid w:val="002125EA"/>
    <w:rsid w:val="002128FE"/>
    <w:rsid w:val="002129CC"/>
    <w:rsid w:val="00213118"/>
    <w:rsid w:val="0021462E"/>
    <w:rsid w:val="00214697"/>
    <w:rsid w:val="0021538B"/>
    <w:rsid w:val="002156D9"/>
    <w:rsid w:val="00215A32"/>
    <w:rsid w:val="00216108"/>
    <w:rsid w:val="00216292"/>
    <w:rsid w:val="002164FE"/>
    <w:rsid w:val="002201BE"/>
    <w:rsid w:val="0022028A"/>
    <w:rsid w:val="002206EF"/>
    <w:rsid w:val="00220C5E"/>
    <w:rsid w:val="00221404"/>
    <w:rsid w:val="00221561"/>
    <w:rsid w:val="00221B5C"/>
    <w:rsid w:val="00221B7B"/>
    <w:rsid w:val="00221EE4"/>
    <w:rsid w:val="002222D1"/>
    <w:rsid w:val="0022238A"/>
    <w:rsid w:val="002224E9"/>
    <w:rsid w:val="002243D0"/>
    <w:rsid w:val="002247A3"/>
    <w:rsid w:val="00224A6C"/>
    <w:rsid w:val="00225581"/>
    <w:rsid w:val="002262C9"/>
    <w:rsid w:val="002266D3"/>
    <w:rsid w:val="00226A26"/>
    <w:rsid w:val="00226EB9"/>
    <w:rsid w:val="002273B3"/>
    <w:rsid w:val="002279DB"/>
    <w:rsid w:val="00230C74"/>
    <w:rsid w:val="002310D5"/>
    <w:rsid w:val="002313AC"/>
    <w:rsid w:val="00231F91"/>
    <w:rsid w:val="0023213B"/>
    <w:rsid w:val="00232CC6"/>
    <w:rsid w:val="0023315E"/>
    <w:rsid w:val="002331E4"/>
    <w:rsid w:val="00233257"/>
    <w:rsid w:val="00234152"/>
    <w:rsid w:val="00234572"/>
    <w:rsid w:val="00234713"/>
    <w:rsid w:val="00234B7F"/>
    <w:rsid w:val="00235413"/>
    <w:rsid w:val="002354D7"/>
    <w:rsid w:val="00235822"/>
    <w:rsid w:val="0023588E"/>
    <w:rsid w:val="002358A2"/>
    <w:rsid w:val="00236802"/>
    <w:rsid w:val="002377B0"/>
    <w:rsid w:val="00237BFE"/>
    <w:rsid w:val="0024053C"/>
    <w:rsid w:val="00240C3D"/>
    <w:rsid w:val="00241D3E"/>
    <w:rsid w:val="002424E5"/>
    <w:rsid w:val="002429EF"/>
    <w:rsid w:val="00242E03"/>
    <w:rsid w:val="00242EBC"/>
    <w:rsid w:val="00243220"/>
    <w:rsid w:val="002432AE"/>
    <w:rsid w:val="0024397A"/>
    <w:rsid w:val="00243D20"/>
    <w:rsid w:val="002444AE"/>
    <w:rsid w:val="00245773"/>
    <w:rsid w:val="002460A9"/>
    <w:rsid w:val="00246617"/>
    <w:rsid w:val="00246AB3"/>
    <w:rsid w:val="00246BDA"/>
    <w:rsid w:val="00247972"/>
    <w:rsid w:val="00247DF0"/>
    <w:rsid w:val="00250170"/>
    <w:rsid w:val="00252198"/>
    <w:rsid w:val="002522C0"/>
    <w:rsid w:val="002537F5"/>
    <w:rsid w:val="0025380B"/>
    <w:rsid w:val="00253D43"/>
    <w:rsid w:val="0025491D"/>
    <w:rsid w:val="00255370"/>
    <w:rsid w:val="0025564A"/>
    <w:rsid w:val="002558DB"/>
    <w:rsid w:val="00255999"/>
    <w:rsid w:val="00257242"/>
    <w:rsid w:val="00257C16"/>
    <w:rsid w:val="00260415"/>
    <w:rsid w:val="002604E5"/>
    <w:rsid w:val="00261597"/>
    <w:rsid w:val="00261710"/>
    <w:rsid w:val="002619E8"/>
    <w:rsid w:val="00261EE8"/>
    <w:rsid w:val="00262AF1"/>
    <w:rsid w:val="00262F79"/>
    <w:rsid w:val="00263355"/>
    <w:rsid w:val="00263BFC"/>
    <w:rsid w:val="002643BA"/>
    <w:rsid w:val="00264C6B"/>
    <w:rsid w:val="00264F40"/>
    <w:rsid w:val="00265100"/>
    <w:rsid w:val="00265587"/>
    <w:rsid w:val="002657D0"/>
    <w:rsid w:val="002667F2"/>
    <w:rsid w:val="00267B49"/>
    <w:rsid w:val="002708C7"/>
    <w:rsid w:val="002708D2"/>
    <w:rsid w:val="00270C18"/>
    <w:rsid w:val="002710F3"/>
    <w:rsid w:val="002714A1"/>
    <w:rsid w:val="002715A8"/>
    <w:rsid w:val="00271B3E"/>
    <w:rsid w:val="002724A1"/>
    <w:rsid w:val="00272BA5"/>
    <w:rsid w:val="002732E8"/>
    <w:rsid w:val="002734B2"/>
    <w:rsid w:val="00273507"/>
    <w:rsid w:val="00273628"/>
    <w:rsid w:val="002737BD"/>
    <w:rsid w:val="00273821"/>
    <w:rsid w:val="00274B16"/>
    <w:rsid w:val="00274D30"/>
    <w:rsid w:val="0027503A"/>
    <w:rsid w:val="002750D6"/>
    <w:rsid w:val="00275185"/>
    <w:rsid w:val="00275241"/>
    <w:rsid w:val="002754C9"/>
    <w:rsid w:val="002764F8"/>
    <w:rsid w:val="00276500"/>
    <w:rsid w:val="00276668"/>
    <w:rsid w:val="00276A28"/>
    <w:rsid w:val="002770B7"/>
    <w:rsid w:val="00277270"/>
    <w:rsid w:val="002801D5"/>
    <w:rsid w:val="002802B2"/>
    <w:rsid w:val="00280989"/>
    <w:rsid w:val="00281283"/>
    <w:rsid w:val="0028180C"/>
    <w:rsid w:val="00281C5D"/>
    <w:rsid w:val="00282430"/>
    <w:rsid w:val="002829E8"/>
    <w:rsid w:val="0028332C"/>
    <w:rsid w:val="00284BE1"/>
    <w:rsid w:val="00285621"/>
    <w:rsid w:val="00285F79"/>
    <w:rsid w:val="002860A4"/>
    <w:rsid w:val="002860C7"/>
    <w:rsid w:val="00286E30"/>
    <w:rsid w:val="0029112B"/>
    <w:rsid w:val="00291352"/>
    <w:rsid w:val="00291434"/>
    <w:rsid w:val="00291EF5"/>
    <w:rsid w:val="00292016"/>
    <w:rsid w:val="002926A8"/>
    <w:rsid w:val="00292B11"/>
    <w:rsid w:val="00292D12"/>
    <w:rsid w:val="00292F08"/>
    <w:rsid w:val="00292FFC"/>
    <w:rsid w:val="00293C1A"/>
    <w:rsid w:val="00293C3A"/>
    <w:rsid w:val="00294A10"/>
    <w:rsid w:val="00294DE8"/>
    <w:rsid w:val="002951F8"/>
    <w:rsid w:val="00295920"/>
    <w:rsid w:val="00295BD5"/>
    <w:rsid w:val="002965EA"/>
    <w:rsid w:val="00296D5B"/>
    <w:rsid w:val="00297100"/>
    <w:rsid w:val="002974EF"/>
    <w:rsid w:val="00297C6F"/>
    <w:rsid w:val="002A0906"/>
    <w:rsid w:val="002A0ADB"/>
    <w:rsid w:val="002A0CA3"/>
    <w:rsid w:val="002A0E1C"/>
    <w:rsid w:val="002A1B12"/>
    <w:rsid w:val="002A1CDB"/>
    <w:rsid w:val="002A2FAC"/>
    <w:rsid w:val="002A300C"/>
    <w:rsid w:val="002A3939"/>
    <w:rsid w:val="002A3B42"/>
    <w:rsid w:val="002A3EA6"/>
    <w:rsid w:val="002A40BD"/>
    <w:rsid w:val="002A44C2"/>
    <w:rsid w:val="002A4FAC"/>
    <w:rsid w:val="002A50CE"/>
    <w:rsid w:val="002A5E9E"/>
    <w:rsid w:val="002A6473"/>
    <w:rsid w:val="002A67F5"/>
    <w:rsid w:val="002A6AAC"/>
    <w:rsid w:val="002A6CD4"/>
    <w:rsid w:val="002A7514"/>
    <w:rsid w:val="002A7E40"/>
    <w:rsid w:val="002B0BF5"/>
    <w:rsid w:val="002B18C8"/>
    <w:rsid w:val="002B1CCD"/>
    <w:rsid w:val="002B20A5"/>
    <w:rsid w:val="002B33E9"/>
    <w:rsid w:val="002B355E"/>
    <w:rsid w:val="002B419F"/>
    <w:rsid w:val="002B4CA3"/>
    <w:rsid w:val="002B63E8"/>
    <w:rsid w:val="002B6AB2"/>
    <w:rsid w:val="002B6F71"/>
    <w:rsid w:val="002B7BA9"/>
    <w:rsid w:val="002B7D11"/>
    <w:rsid w:val="002B7D6D"/>
    <w:rsid w:val="002C053D"/>
    <w:rsid w:val="002C0D85"/>
    <w:rsid w:val="002C102E"/>
    <w:rsid w:val="002C1544"/>
    <w:rsid w:val="002C1708"/>
    <w:rsid w:val="002C222E"/>
    <w:rsid w:val="002C28B6"/>
    <w:rsid w:val="002C2D68"/>
    <w:rsid w:val="002C2F13"/>
    <w:rsid w:val="002C31DC"/>
    <w:rsid w:val="002C3787"/>
    <w:rsid w:val="002C47EF"/>
    <w:rsid w:val="002C51C1"/>
    <w:rsid w:val="002C58BF"/>
    <w:rsid w:val="002C69AE"/>
    <w:rsid w:val="002C6B21"/>
    <w:rsid w:val="002C6BB6"/>
    <w:rsid w:val="002C705C"/>
    <w:rsid w:val="002D0530"/>
    <w:rsid w:val="002D076F"/>
    <w:rsid w:val="002D0AA0"/>
    <w:rsid w:val="002D0AD3"/>
    <w:rsid w:val="002D0CEE"/>
    <w:rsid w:val="002D11C3"/>
    <w:rsid w:val="002D1399"/>
    <w:rsid w:val="002D2261"/>
    <w:rsid w:val="002D230A"/>
    <w:rsid w:val="002D24F2"/>
    <w:rsid w:val="002D2A6C"/>
    <w:rsid w:val="002D2B08"/>
    <w:rsid w:val="002D357A"/>
    <w:rsid w:val="002D40B9"/>
    <w:rsid w:val="002D469A"/>
    <w:rsid w:val="002D502E"/>
    <w:rsid w:val="002D5515"/>
    <w:rsid w:val="002D5F32"/>
    <w:rsid w:val="002D6230"/>
    <w:rsid w:val="002D628C"/>
    <w:rsid w:val="002D6E3A"/>
    <w:rsid w:val="002D7103"/>
    <w:rsid w:val="002D7508"/>
    <w:rsid w:val="002E00E1"/>
    <w:rsid w:val="002E0D1B"/>
    <w:rsid w:val="002E1ABE"/>
    <w:rsid w:val="002E2217"/>
    <w:rsid w:val="002E26E0"/>
    <w:rsid w:val="002E28EB"/>
    <w:rsid w:val="002E290F"/>
    <w:rsid w:val="002E2989"/>
    <w:rsid w:val="002E29A7"/>
    <w:rsid w:val="002E3949"/>
    <w:rsid w:val="002E3A3B"/>
    <w:rsid w:val="002E4415"/>
    <w:rsid w:val="002E45B9"/>
    <w:rsid w:val="002E547F"/>
    <w:rsid w:val="002E5CF5"/>
    <w:rsid w:val="002E6985"/>
    <w:rsid w:val="002E7BF2"/>
    <w:rsid w:val="002F0327"/>
    <w:rsid w:val="002F049D"/>
    <w:rsid w:val="002F0A42"/>
    <w:rsid w:val="002F1127"/>
    <w:rsid w:val="002F17BA"/>
    <w:rsid w:val="002F185A"/>
    <w:rsid w:val="002F230F"/>
    <w:rsid w:val="002F2F80"/>
    <w:rsid w:val="002F3D8D"/>
    <w:rsid w:val="002F3DB9"/>
    <w:rsid w:val="002F4161"/>
    <w:rsid w:val="002F451C"/>
    <w:rsid w:val="002F47D4"/>
    <w:rsid w:val="002F48D4"/>
    <w:rsid w:val="002F49E0"/>
    <w:rsid w:val="002F54C9"/>
    <w:rsid w:val="002F566B"/>
    <w:rsid w:val="002F5741"/>
    <w:rsid w:val="002F58E8"/>
    <w:rsid w:val="002F6E22"/>
    <w:rsid w:val="002F6F16"/>
    <w:rsid w:val="002F7121"/>
    <w:rsid w:val="002F7255"/>
    <w:rsid w:val="002F7781"/>
    <w:rsid w:val="002F7782"/>
    <w:rsid w:val="002F77D9"/>
    <w:rsid w:val="00300574"/>
    <w:rsid w:val="00301123"/>
    <w:rsid w:val="0030164E"/>
    <w:rsid w:val="0030181B"/>
    <w:rsid w:val="0030217C"/>
    <w:rsid w:val="003024D4"/>
    <w:rsid w:val="00302B54"/>
    <w:rsid w:val="00303426"/>
    <w:rsid w:val="00303E91"/>
    <w:rsid w:val="00304471"/>
    <w:rsid w:val="003045F4"/>
    <w:rsid w:val="00304E54"/>
    <w:rsid w:val="00304EFD"/>
    <w:rsid w:val="003055FB"/>
    <w:rsid w:val="0030574F"/>
    <w:rsid w:val="00306202"/>
    <w:rsid w:val="00306997"/>
    <w:rsid w:val="00306CD4"/>
    <w:rsid w:val="0030732E"/>
    <w:rsid w:val="00307387"/>
    <w:rsid w:val="003101B6"/>
    <w:rsid w:val="00310B6C"/>
    <w:rsid w:val="00311D52"/>
    <w:rsid w:val="0031235D"/>
    <w:rsid w:val="00312853"/>
    <w:rsid w:val="0031374E"/>
    <w:rsid w:val="003149EB"/>
    <w:rsid w:val="00314EDF"/>
    <w:rsid w:val="0031544A"/>
    <w:rsid w:val="00315BE0"/>
    <w:rsid w:val="00315D82"/>
    <w:rsid w:val="00315DAC"/>
    <w:rsid w:val="00316B0F"/>
    <w:rsid w:val="00317100"/>
    <w:rsid w:val="0031716E"/>
    <w:rsid w:val="00320730"/>
    <w:rsid w:val="00321492"/>
    <w:rsid w:val="003237A4"/>
    <w:rsid w:val="00323BE3"/>
    <w:rsid w:val="003244EC"/>
    <w:rsid w:val="00324967"/>
    <w:rsid w:val="00324E68"/>
    <w:rsid w:val="0032578D"/>
    <w:rsid w:val="00325BAE"/>
    <w:rsid w:val="00325C0B"/>
    <w:rsid w:val="00325CDD"/>
    <w:rsid w:val="00326055"/>
    <w:rsid w:val="00326388"/>
    <w:rsid w:val="00327233"/>
    <w:rsid w:val="003302F4"/>
    <w:rsid w:val="003307C3"/>
    <w:rsid w:val="00330B5C"/>
    <w:rsid w:val="00331502"/>
    <w:rsid w:val="00331797"/>
    <w:rsid w:val="00331E0D"/>
    <w:rsid w:val="003332E2"/>
    <w:rsid w:val="00333CBA"/>
    <w:rsid w:val="00334352"/>
    <w:rsid w:val="00334BC5"/>
    <w:rsid w:val="00334CE2"/>
    <w:rsid w:val="00335230"/>
    <w:rsid w:val="00335393"/>
    <w:rsid w:val="00335DB9"/>
    <w:rsid w:val="00335FE5"/>
    <w:rsid w:val="00337969"/>
    <w:rsid w:val="00337F41"/>
    <w:rsid w:val="00337F65"/>
    <w:rsid w:val="00340DE8"/>
    <w:rsid w:val="003413F0"/>
    <w:rsid w:val="003416AF"/>
    <w:rsid w:val="003417F7"/>
    <w:rsid w:val="00342EB6"/>
    <w:rsid w:val="003434C4"/>
    <w:rsid w:val="003439F9"/>
    <w:rsid w:val="00343A07"/>
    <w:rsid w:val="00343B67"/>
    <w:rsid w:val="00344655"/>
    <w:rsid w:val="00345447"/>
    <w:rsid w:val="00347261"/>
    <w:rsid w:val="003474A9"/>
    <w:rsid w:val="0034753A"/>
    <w:rsid w:val="0035015E"/>
    <w:rsid w:val="0035049D"/>
    <w:rsid w:val="0035109E"/>
    <w:rsid w:val="00351127"/>
    <w:rsid w:val="003514B3"/>
    <w:rsid w:val="00351FCF"/>
    <w:rsid w:val="00352A3F"/>
    <w:rsid w:val="00352B8D"/>
    <w:rsid w:val="00352E72"/>
    <w:rsid w:val="003532CE"/>
    <w:rsid w:val="00353DDD"/>
    <w:rsid w:val="0035404A"/>
    <w:rsid w:val="00354B90"/>
    <w:rsid w:val="00354D69"/>
    <w:rsid w:val="00354D9C"/>
    <w:rsid w:val="003550DE"/>
    <w:rsid w:val="003555D4"/>
    <w:rsid w:val="00355C9B"/>
    <w:rsid w:val="00355CCD"/>
    <w:rsid w:val="0035602A"/>
    <w:rsid w:val="003564CD"/>
    <w:rsid w:val="00357046"/>
    <w:rsid w:val="00357544"/>
    <w:rsid w:val="0035773C"/>
    <w:rsid w:val="003602D0"/>
    <w:rsid w:val="00360A39"/>
    <w:rsid w:val="0036143D"/>
    <w:rsid w:val="00361BB1"/>
    <w:rsid w:val="00362075"/>
    <w:rsid w:val="0036217E"/>
    <w:rsid w:val="00363673"/>
    <w:rsid w:val="00363BA1"/>
    <w:rsid w:val="00364008"/>
    <w:rsid w:val="0036480C"/>
    <w:rsid w:val="00364F36"/>
    <w:rsid w:val="00366B5B"/>
    <w:rsid w:val="00367107"/>
    <w:rsid w:val="00367150"/>
    <w:rsid w:val="003677ED"/>
    <w:rsid w:val="00367C09"/>
    <w:rsid w:val="00367FCB"/>
    <w:rsid w:val="003702F3"/>
    <w:rsid w:val="00370C93"/>
    <w:rsid w:val="00371170"/>
    <w:rsid w:val="00371850"/>
    <w:rsid w:val="00371E13"/>
    <w:rsid w:val="00372575"/>
    <w:rsid w:val="00372C2A"/>
    <w:rsid w:val="003731CF"/>
    <w:rsid w:val="00373DF9"/>
    <w:rsid w:val="00374268"/>
    <w:rsid w:val="00375349"/>
    <w:rsid w:val="0037620E"/>
    <w:rsid w:val="0037670A"/>
    <w:rsid w:val="003772C7"/>
    <w:rsid w:val="003772D8"/>
    <w:rsid w:val="00377FA2"/>
    <w:rsid w:val="0038034C"/>
    <w:rsid w:val="00380856"/>
    <w:rsid w:val="00380FD1"/>
    <w:rsid w:val="0038120B"/>
    <w:rsid w:val="003818BD"/>
    <w:rsid w:val="00381FEA"/>
    <w:rsid w:val="00382284"/>
    <w:rsid w:val="00383C3E"/>
    <w:rsid w:val="00384049"/>
    <w:rsid w:val="003843DE"/>
    <w:rsid w:val="00385833"/>
    <w:rsid w:val="00385C53"/>
    <w:rsid w:val="00385E74"/>
    <w:rsid w:val="003862A8"/>
    <w:rsid w:val="00386354"/>
    <w:rsid w:val="00386AEA"/>
    <w:rsid w:val="00387224"/>
    <w:rsid w:val="00387333"/>
    <w:rsid w:val="003878DD"/>
    <w:rsid w:val="00387B96"/>
    <w:rsid w:val="00387C75"/>
    <w:rsid w:val="0039023B"/>
    <w:rsid w:val="00390461"/>
    <w:rsid w:val="00390571"/>
    <w:rsid w:val="003913A3"/>
    <w:rsid w:val="003916EE"/>
    <w:rsid w:val="00391983"/>
    <w:rsid w:val="00391FAB"/>
    <w:rsid w:val="00392029"/>
    <w:rsid w:val="00392371"/>
    <w:rsid w:val="00392626"/>
    <w:rsid w:val="0039281A"/>
    <w:rsid w:val="00392AD4"/>
    <w:rsid w:val="0039429D"/>
    <w:rsid w:val="00394630"/>
    <w:rsid w:val="003946BF"/>
    <w:rsid w:val="00394788"/>
    <w:rsid w:val="00394FBF"/>
    <w:rsid w:val="0039574D"/>
    <w:rsid w:val="00397C1A"/>
    <w:rsid w:val="003A0081"/>
    <w:rsid w:val="003A2045"/>
    <w:rsid w:val="003A2543"/>
    <w:rsid w:val="003A2B4A"/>
    <w:rsid w:val="003A3052"/>
    <w:rsid w:val="003A34D6"/>
    <w:rsid w:val="003A3CA1"/>
    <w:rsid w:val="003A3DB5"/>
    <w:rsid w:val="003A4154"/>
    <w:rsid w:val="003A4D00"/>
    <w:rsid w:val="003A4ECF"/>
    <w:rsid w:val="003A53CD"/>
    <w:rsid w:val="003A6173"/>
    <w:rsid w:val="003A6AD9"/>
    <w:rsid w:val="003A7534"/>
    <w:rsid w:val="003A772D"/>
    <w:rsid w:val="003B0C4E"/>
    <w:rsid w:val="003B0C8C"/>
    <w:rsid w:val="003B141D"/>
    <w:rsid w:val="003B198D"/>
    <w:rsid w:val="003B1A4B"/>
    <w:rsid w:val="003B21B3"/>
    <w:rsid w:val="003B246A"/>
    <w:rsid w:val="003B2A50"/>
    <w:rsid w:val="003B2C7F"/>
    <w:rsid w:val="003B397A"/>
    <w:rsid w:val="003B3A3F"/>
    <w:rsid w:val="003B4089"/>
    <w:rsid w:val="003B4E59"/>
    <w:rsid w:val="003B5366"/>
    <w:rsid w:val="003B57AB"/>
    <w:rsid w:val="003B5892"/>
    <w:rsid w:val="003B5CE7"/>
    <w:rsid w:val="003B5EB8"/>
    <w:rsid w:val="003B6DD3"/>
    <w:rsid w:val="003B7452"/>
    <w:rsid w:val="003B79DF"/>
    <w:rsid w:val="003C003A"/>
    <w:rsid w:val="003C01E3"/>
    <w:rsid w:val="003C0622"/>
    <w:rsid w:val="003C07D9"/>
    <w:rsid w:val="003C09FE"/>
    <w:rsid w:val="003C0E1C"/>
    <w:rsid w:val="003C1507"/>
    <w:rsid w:val="003C2087"/>
    <w:rsid w:val="003C20A5"/>
    <w:rsid w:val="003C286C"/>
    <w:rsid w:val="003C30F7"/>
    <w:rsid w:val="003C39CC"/>
    <w:rsid w:val="003C39EC"/>
    <w:rsid w:val="003C40FB"/>
    <w:rsid w:val="003C49D1"/>
    <w:rsid w:val="003C5338"/>
    <w:rsid w:val="003C54E3"/>
    <w:rsid w:val="003C5BA3"/>
    <w:rsid w:val="003C5E02"/>
    <w:rsid w:val="003C6A55"/>
    <w:rsid w:val="003C6A99"/>
    <w:rsid w:val="003C6B8A"/>
    <w:rsid w:val="003C7DEA"/>
    <w:rsid w:val="003C7FD5"/>
    <w:rsid w:val="003D0BB2"/>
    <w:rsid w:val="003D151B"/>
    <w:rsid w:val="003D1577"/>
    <w:rsid w:val="003D1DED"/>
    <w:rsid w:val="003D3650"/>
    <w:rsid w:val="003D38F4"/>
    <w:rsid w:val="003D3977"/>
    <w:rsid w:val="003D4C03"/>
    <w:rsid w:val="003D504B"/>
    <w:rsid w:val="003D53D8"/>
    <w:rsid w:val="003D55AE"/>
    <w:rsid w:val="003D55FB"/>
    <w:rsid w:val="003D569C"/>
    <w:rsid w:val="003D58E7"/>
    <w:rsid w:val="003D5FC7"/>
    <w:rsid w:val="003D652E"/>
    <w:rsid w:val="003D6E0B"/>
    <w:rsid w:val="003D746D"/>
    <w:rsid w:val="003D7A58"/>
    <w:rsid w:val="003D7FF5"/>
    <w:rsid w:val="003E0830"/>
    <w:rsid w:val="003E0AD8"/>
    <w:rsid w:val="003E0ADC"/>
    <w:rsid w:val="003E111B"/>
    <w:rsid w:val="003E1762"/>
    <w:rsid w:val="003E1A95"/>
    <w:rsid w:val="003E353E"/>
    <w:rsid w:val="003E36C7"/>
    <w:rsid w:val="003E36DF"/>
    <w:rsid w:val="003E37F9"/>
    <w:rsid w:val="003E45C8"/>
    <w:rsid w:val="003E5461"/>
    <w:rsid w:val="003E68B6"/>
    <w:rsid w:val="003E6B51"/>
    <w:rsid w:val="003E7025"/>
    <w:rsid w:val="003E71A6"/>
    <w:rsid w:val="003E7639"/>
    <w:rsid w:val="003E76B0"/>
    <w:rsid w:val="003F0590"/>
    <w:rsid w:val="003F071F"/>
    <w:rsid w:val="003F140D"/>
    <w:rsid w:val="003F16ED"/>
    <w:rsid w:val="003F2118"/>
    <w:rsid w:val="003F3839"/>
    <w:rsid w:val="003F39DF"/>
    <w:rsid w:val="003F3E85"/>
    <w:rsid w:val="003F402A"/>
    <w:rsid w:val="003F47B3"/>
    <w:rsid w:val="003F47FB"/>
    <w:rsid w:val="003F5432"/>
    <w:rsid w:val="003F6111"/>
    <w:rsid w:val="003F62B4"/>
    <w:rsid w:val="003F64D2"/>
    <w:rsid w:val="003F6D5F"/>
    <w:rsid w:val="003F6F70"/>
    <w:rsid w:val="003F780B"/>
    <w:rsid w:val="003F7883"/>
    <w:rsid w:val="003F7958"/>
    <w:rsid w:val="003F7B30"/>
    <w:rsid w:val="00400254"/>
    <w:rsid w:val="00400588"/>
    <w:rsid w:val="00401A20"/>
    <w:rsid w:val="00402420"/>
    <w:rsid w:val="0040311B"/>
    <w:rsid w:val="00403A9B"/>
    <w:rsid w:val="00405BB4"/>
    <w:rsid w:val="004063BD"/>
    <w:rsid w:val="004063D6"/>
    <w:rsid w:val="00406652"/>
    <w:rsid w:val="00406A6D"/>
    <w:rsid w:val="00407210"/>
    <w:rsid w:val="0040787E"/>
    <w:rsid w:val="004078C6"/>
    <w:rsid w:val="004078FD"/>
    <w:rsid w:val="004100F4"/>
    <w:rsid w:val="004106D9"/>
    <w:rsid w:val="004107B3"/>
    <w:rsid w:val="00410A93"/>
    <w:rsid w:val="00410B5D"/>
    <w:rsid w:val="00410FE4"/>
    <w:rsid w:val="0041134A"/>
    <w:rsid w:val="004113EA"/>
    <w:rsid w:val="004116B5"/>
    <w:rsid w:val="00411C50"/>
    <w:rsid w:val="0041238A"/>
    <w:rsid w:val="004125DE"/>
    <w:rsid w:val="00413304"/>
    <w:rsid w:val="00414E65"/>
    <w:rsid w:val="004150D3"/>
    <w:rsid w:val="0041542F"/>
    <w:rsid w:val="004168DB"/>
    <w:rsid w:val="00417139"/>
    <w:rsid w:val="00417562"/>
    <w:rsid w:val="004175C6"/>
    <w:rsid w:val="0042021F"/>
    <w:rsid w:val="00420481"/>
    <w:rsid w:val="00420528"/>
    <w:rsid w:val="0042067A"/>
    <w:rsid w:val="004211D3"/>
    <w:rsid w:val="00421355"/>
    <w:rsid w:val="00421479"/>
    <w:rsid w:val="00421D06"/>
    <w:rsid w:val="00422E57"/>
    <w:rsid w:val="00423679"/>
    <w:rsid w:val="004249E9"/>
    <w:rsid w:val="00425C83"/>
    <w:rsid w:val="00425D35"/>
    <w:rsid w:val="004262AB"/>
    <w:rsid w:val="00427E4A"/>
    <w:rsid w:val="00430152"/>
    <w:rsid w:val="00430624"/>
    <w:rsid w:val="00431069"/>
    <w:rsid w:val="00431615"/>
    <w:rsid w:val="00431848"/>
    <w:rsid w:val="00431DF1"/>
    <w:rsid w:val="00432133"/>
    <w:rsid w:val="00432432"/>
    <w:rsid w:val="004329F5"/>
    <w:rsid w:val="00432B38"/>
    <w:rsid w:val="00433283"/>
    <w:rsid w:val="004333A4"/>
    <w:rsid w:val="00433909"/>
    <w:rsid w:val="00434206"/>
    <w:rsid w:val="00434824"/>
    <w:rsid w:val="004349B8"/>
    <w:rsid w:val="00434B8E"/>
    <w:rsid w:val="00434DBF"/>
    <w:rsid w:val="00434DDA"/>
    <w:rsid w:val="00435525"/>
    <w:rsid w:val="004372FD"/>
    <w:rsid w:val="0043734A"/>
    <w:rsid w:val="00440428"/>
    <w:rsid w:val="0044181D"/>
    <w:rsid w:val="00441C09"/>
    <w:rsid w:val="0044204C"/>
    <w:rsid w:val="00442489"/>
    <w:rsid w:val="00442950"/>
    <w:rsid w:val="004434D9"/>
    <w:rsid w:val="00443F07"/>
    <w:rsid w:val="00444A52"/>
    <w:rsid w:val="00444C28"/>
    <w:rsid w:val="00444C76"/>
    <w:rsid w:val="00445568"/>
    <w:rsid w:val="004459BE"/>
    <w:rsid w:val="00445B43"/>
    <w:rsid w:val="00446777"/>
    <w:rsid w:val="00447086"/>
    <w:rsid w:val="00447803"/>
    <w:rsid w:val="00447AF6"/>
    <w:rsid w:val="00447BC1"/>
    <w:rsid w:val="00447CE3"/>
    <w:rsid w:val="00450246"/>
    <w:rsid w:val="0045066A"/>
    <w:rsid w:val="00450AA0"/>
    <w:rsid w:val="0045173D"/>
    <w:rsid w:val="00452F12"/>
    <w:rsid w:val="00454582"/>
    <w:rsid w:val="00455909"/>
    <w:rsid w:val="0045611C"/>
    <w:rsid w:val="00456376"/>
    <w:rsid w:val="00456CA1"/>
    <w:rsid w:val="00456F5E"/>
    <w:rsid w:val="00457FE6"/>
    <w:rsid w:val="0046045E"/>
    <w:rsid w:val="004605DC"/>
    <w:rsid w:val="00460AD3"/>
    <w:rsid w:val="00461465"/>
    <w:rsid w:val="00461B16"/>
    <w:rsid w:val="00461DE2"/>
    <w:rsid w:val="00461EBD"/>
    <w:rsid w:val="00462C92"/>
    <w:rsid w:val="00462D0F"/>
    <w:rsid w:val="004632EF"/>
    <w:rsid w:val="00464085"/>
    <w:rsid w:val="00464533"/>
    <w:rsid w:val="00465470"/>
    <w:rsid w:val="0046562B"/>
    <w:rsid w:val="00465AA3"/>
    <w:rsid w:val="00465BF4"/>
    <w:rsid w:val="004662E1"/>
    <w:rsid w:val="00466468"/>
    <w:rsid w:val="00467C0C"/>
    <w:rsid w:val="00470C0C"/>
    <w:rsid w:val="00470F8D"/>
    <w:rsid w:val="004710C0"/>
    <w:rsid w:val="00471A8B"/>
    <w:rsid w:val="004722E0"/>
    <w:rsid w:val="00472ECB"/>
    <w:rsid w:val="00474349"/>
    <w:rsid w:val="004743D2"/>
    <w:rsid w:val="004744B1"/>
    <w:rsid w:val="004744E3"/>
    <w:rsid w:val="004757C8"/>
    <w:rsid w:val="00476248"/>
    <w:rsid w:val="004769A8"/>
    <w:rsid w:val="00476ECD"/>
    <w:rsid w:val="00477645"/>
    <w:rsid w:val="00477EE0"/>
    <w:rsid w:val="00480560"/>
    <w:rsid w:val="00480618"/>
    <w:rsid w:val="00480A2C"/>
    <w:rsid w:val="00480E86"/>
    <w:rsid w:val="00482DE0"/>
    <w:rsid w:val="00482F82"/>
    <w:rsid w:val="00483F59"/>
    <w:rsid w:val="00485020"/>
    <w:rsid w:val="004858B0"/>
    <w:rsid w:val="0048668F"/>
    <w:rsid w:val="00486C70"/>
    <w:rsid w:val="00486C8E"/>
    <w:rsid w:val="004872B7"/>
    <w:rsid w:val="0048732D"/>
    <w:rsid w:val="0048759A"/>
    <w:rsid w:val="00490157"/>
    <w:rsid w:val="00490A8E"/>
    <w:rsid w:val="00491979"/>
    <w:rsid w:val="00491BAA"/>
    <w:rsid w:val="004922A8"/>
    <w:rsid w:val="004928AB"/>
    <w:rsid w:val="00492AB3"/>
    <w:rsid w:val="004939B5"/>
    <w:rsid w:val="00493C58"/>
    <w:rsid w:val="00494109"/>
    <w:rsid w:val="00494A20"/>
    <w:rsid w:val="00494B54"/>
    <w:rsid w:val="00495830"/>
    <w:rsid w:val="00495BAE"/>
    <w:rsid w:val="004960E3"/>
    <w:rsid w:val="004973C8"/>
    <w:rsid w:val="00497923"/>
    <w:rsid w:val="00497A96"/>
    <w:rsid w:val="004A057F"/>
    <w:rsid w:val="004A09B6"/>
    <w:rsid w:val="004A1285"/>
    <w:rsid w:val="004A1E40"/>
    <w:rsid w:val="004A2648"/>
    <w:rsid w:val="004A297D"/>
    <w:rsid w:val="004A2A13"/>
    <w:rsid w:val="004A31B9"/>
    <w:rsid w:val="004A382D"/>
    <w:rsid w:val="004A397B"/>
    <w:rsid w:val="004A4693"/>
    <w:rsid w:val="004A47E0"/>
    <w:rsid w:val="004A4AF8"/>
    <w:rsid w:val="004A4D62"/>
    <w:rsid w:val="004A4FEC"/>
    <w:rsid w:val="004A5BD9"/>
    <w:rsid w:val="004A5FBF"/>
    <w:rsid w:val="004A61C9"/>
    <w:rsid w:val="004A63DE"/>
    <w:rsid w:val="004A6947"/>
    <w:rsid w:val="004A6FB0"/>
    <w:rsid w:val="004A7125"/>
    <w:rsid w:val="004A7A31"/>
    <w:rsid w:val="004A7E83"/>
    <w:rsid w:val="004B0A56"/>
    <w:rsid w:val="004B0E08"/>
    <w:rsid w:val="004B0F75"/>
    <w:rsid w:val="004B11A7"/>
    <w:rsid w:val="004B166F"/>
    <w:rsid w:val="004B2B00"/>
    <w:rsid w:val="004B3191"/>
    <w:rsid w:val="004B3277"/>
    <w:rsid w:val="004B33BC"/>
    <w:rsid w:val="004B3A6B"/>
    <w:rsid w:val="004B42E7"/>
    <w:rsid w:val="004B4E99"/>
    <w:rsid w:val="004B5F60"/>
    <w:rsid w:val="004B69D6"/>
    <w:rsid w:val="004B6D42"/>
    <w:rsid w:val="004B74CB"/>
    <w:rsid w:val="004B7A21"/>
    <w:rsid w:val="004C01FF"/>
    <w:rsid w:val="004C059D"/>
    <w:rsid w:val="004C07FE"/>
    <w:rsid w:val="004C0E96"/>
    <w:rsid w:val="004C1718"/>
    <w:rsid w:val="004C26EF"/>
    <w:rsid w:val="004C3627"/>
    <w:rsid w:val="004C3C3E"/>
    <w:rsid w:val="004C3CBF"/>
    <w:rsid w:val="004C3E81"/>
    <w:rsid w:val="004C464C"/>
    <w:rsid w:val="004C4732"/>
    <w:rsid w:val="004C4C1A"/>
    <w:rsid w:val="004C5F70"/>
    <w:rsid w:val="004C632E"/>
    <w:rsid w:val="004C7C61"/>
    <w:rsid w:val="004D053B"/>
    <w:rsid w:val="004D0961"/>
    <w:rsid w:val="004D0ACE"/>
    <w:rsid w:val="004D0C1B"/>
    <w:rsid w:val="004D1299"/>
    <w:rsid w:val="004D1853"/>
    <w:rsid w:val="004D18C8"/>
    <w:rsid w:val="004D19DA"/>
    <w:rsid w:val="004D1C86"/>
    <w:rsid w:val="004D1CED"/>
    <w:rsid w:val="004D209D"/>
    <w:rsid w:val="004D235F"/>
    <w:rsid w:val="004D357C"/>
    <w:rsid w:val="004D35AD"/>
    <w:rsid w:val="004D4062"/>
    <w:rsid w:val="004D4298"/>
    <w:rsid w:val="004D4459"/>
    <w:rsid w:val="004D7A70"/>
    <w:rsid w:val="004D7D34"/>
    <w:rsid w:val="004E0EC5"/>
    <w:rsid w:val="004E120E"/>
    <w:rsid w:val="004E1BE0"/>
    <w:rsid w:val="004E2074"/>
    <w:rsid w:val="004E2C77"/>
    <w:rsid w:val="004E3294"/>
    <w:rsid w:val="004E461F"/>
    <w:rsid w:val="004E4FDD"/>
    <w:rsid w:val="004E55C2"/>
    <w:rsid w:val="004E5FF1"/>
    <w:rsid w:val="004E6A7A"/>
    <w:rsid w:val="004E7381"/>
    <w:rsid w:val="004E7819"/>
    <w:rsid w:val="004E7904"/>
    <w:rsid w:val="004E7B4C"/>
    <w:rsid w:val="004F04A6"/>
    <w:rsid w:val="004F06EA"/>
    <w:rsid w:val="004F0CE4"/>
    <w:rsid w:val="004F0F80"/>
    <w:rsid w:val="004F1133"/>
    <w:rsid w:val="004F1391"/>
    <w:rsid w:val="004F14FC"/>
    <w:rsid w:val="004F1C5C"/>
    <w:rsid w:val="004F26A3"/>
    <w:rsid w:val="004F27CF"/>
    <w:rsid w:val="004F27F0"/>
    <w:rsid w:val="004F2C4C"/>
    <w:rsid w:val="004F3007"/>
    <w:rsid w:val="004F305E"/>
    <w:rsid w:val="004F3C7C"/>
    <w:rsid w:val="004F401D"/>
    <w:rsid w:val="004F472B"/>
    <w:rsid w:val="004F541A"/>
    <w:rsid w:val="004F570C"/>
    <w:rsid w:val="004F5C81"/>
    <w:rsid w:val="004F61CD"/>
    <w:rsid w:val="004F6B00"/>
    <w:rsid w:val="004F7180"/>
    <w:rsid w:val="004F7395"/>
    <w:rsid w:val="004F76E2"/>
    <w:rsid w:val="0050006B"/>
    <w:rsid w:val="00500BF1"/>
    <w:rsid w:val="00502829"/>
    <w:rsid w:val="00502CEF"/>
    <w:rsid w:val="00502DB3"/>
    <w:rsid w:val="005036C8"/>
    <w:rsid w:val="00503971"/>
    <w:rsid w:val="00503972"/>
    <w:rsid w:val="005052F0"/>
    <w:rsid w:val="00505B7C"/>
    <w:rsid w:val="00505C32"/>
    <w:rsid w:val="00505F81"/>
    <w:rsid w:val="00506D25"/>
    <w:rsid w:val="00506D94"/>
    <w:rsid w:val="005076FD"/>
    <w:rsid w:val="00507EE2"/>
    <w:rsid w:val="0051137F"/>
    <w:rsid w:val="005115D6"/>
    <w:rsid w:val="0051169B"/>
    <w:rsid w:val="005121A0"/>
    <w:rsid w:val="00512651"/>
    <w:rsid w:val="00512A70"/>
    <w:rsid w:val="00512AC1"/>
    <w:rsid w:val="00512D48"/>
    <w:rsid w:val="00513B3C"/>
    <w:rsid w:val="00513E6F"/>
    <w:rsid w:val="00514EB8"/>
    <w:rsid w:val="00514F77"/>
    <w:rsid w:val="00515877"/>
    <w:rsid w:val="00516618"/>
    <w:rsid w:val="0051673C"/>
    <w:rsid w:val="005169BB"/>
    <w:rsid w:val="00517082"/>
    <w:rsid w:val="005179A9"/>
    <w:rsid w:val="00520076"/>
    <w:rsid w:val="0052014E"/>
    <w:rsid w:val="005212BB"/>
    <w:rsid w:val="00521D1C"/>
    <w:rsid w:val="00521D36"/>
    <w:rsid w:val="005220E1"/>
    <w:rsid w:val="00522224"/>
    <w:rsid w:val="00522682"/>
    <w:rsid w:val="005227AA"/>
    <w:rsid w:val="0052291D"/>
    <w:rsid w:val="00523539"/>
    <w:rsid w:val="00523E1B"/>
    <w:rsid w:val="00524522"/>
    <w:rsid w:val="005248B7"/>
    <w:rsid w:val="00524CB1"/>
    <w:rsid w:val="00524DBC"/>
    <w:rsid w:val="0052539D"/>
    <w:rsid w:val="00525985"/>
    <w:rsid w:val="00526891"/>
    <w:rsid w:val="005277FE"/>
    <w:rsid w:val="0052797E"/>
    <w:rsid w:val="00527E39"/>
    <w:rsid w:val="00527F4C"/>
    <w:rsid w:val="00530902"/>
    <w:rsid w:val="00530BA6"/>
    <w:rsid w:val="0053141A"/>
    <w:rsid w:val="00531937"/>
    <w:rsid w:val="00531999"/>
    <w:rsid w:val="0053246A"/>
    <w:rsid w:val="00532607"/>
    <w:rsid w:val="00532C20"/>
    <w:rsid w:val="0053433F"/>
    <w:rsid w:val="00534502"/>
    <w:rsid w:val="0053489E"/>
    <w:rsid w:val="00535CE2"/>
    <w:rsid w:val="0053651E"/>
    <w:rsid w:val="00536E56"/>
    <w:rsid w:val="00537AF1"/>
    <w:rsid w:val="00540070"/>
    <w:rsid w:val="00541179"/>
    <w:rsid w:val="00543906"/>
    <w:rsid w:val="00543988"/>
    <w:rsid w:val="0054462D"/>
    <w:rsid w:val="00544E58"/>
    <w:rsid w:val="00546014"/>
    <w:rsid w:val="00546658"/>
    <w:rsid w:val="0054690D"/>
    <w:rsid w:val="0054692A"/>
    <w:rsid w:val="00546949"/>
    <w:rsid w:val="00546ADB"/>
    <w:rsid w:val="00547983"/>
    <w:rsid w:val="00547A27"/>
    <w:rsid w:val="00547AD7"/>
    <w:rsid w:val="00547BD7"/>
    <w:rsid w:val="00547C9F"/>
    <w:rsid w:val="00547E99"/>
    <w:rsid w:val="00547F86"/>
    <w:rsid w:val="00550047"/>
    <w:rsid w:val="00550335"/>
    <w:rsid w:val="00550BAD"/>
    <w:rsid w:val="0055132F"/>
    <w:rsid w:val="00551417"/>
    <w:rsid w:val="00551E5A"/>
    <w:rsid w:val="005523C8"/>
    <w:rsid w:val="0055275F"/>
    <w:rsid w:val="00552D90"/>
    <w:rsid w:val="00553F0E"/>
    <w:rsid w:val="00554347"/>
    <w:rsid w:val="00554B22"/>
    <w:rsid w:val="00554C41"/>
    <w:rsid w:val="00554D35"/>
    <w:rsid w:val="005550E8"/>
    <w:rsid w:val="005559A0"/>
    <w:rsid w:val="00555E8E"/>
    <w:rsid w:val="00555FCC"/>
    <w:rsid w:val="005563B1"/>
    <w:rsid w:val="00556422"/>
    <w:rsid w:val="00557D23"/>
    <w:rsid w:val="00557E6E"/>
    <w:rsid w:val="005600B7"/>
    <w:rsid w:val="005604D7"/>
    <w:rsid w:val="0056070F"/>
    <w:rsid w:val="00560B26"/>
    <w:rsid w:val="00560B9C"/>
    <w:rsid w:val="00560E52"/>
    <w:rsid w:val="0056136F"/>
    <w:rsid w:val="0056138F"/>
    <w:rsid w:val="00561394"/>
    <w:rsid w:val="00561BA0"/>
    <w:rsid w:val="005620AD"/>
    <w:rsid w:val="00562DB3"/>
    <w:rsid w:val="005639FA"/>
    <w:rsid w:val="00563B07"/>
    <w:rsid w:val="00563B43"/>
    <w:rsid w:val="00564569"/>
    <w:rsid w:val="005657FE"/>
    <w:rsid w:val="00565959"/>
    <w:rsid w:val="00565E74"/>
    <w:rsid w:val="00566B72"/>
    <w:rsid w:val="00566D34"/>
    <w:rsid w:val="00566E65"/>
    <w:rsid w:val="005672D4"/>
    <w:rsid w:val="005679D7"/>
    <w:rsid w:val="00567B27"/>
    <w:rsid w:val="00570114"/>
    <w:rsid w:val="005704DC"/>
    <w:rsid w:val="005704F7"/>
    <w:rsid w:val="005713CC"/>
    <w:rsid w:val="00571552"/>
    <w:rsid w:val="00571C71"/>
    <w:rsid w:val="00572900"/>
    <w:rsid w:val="00572B64"/>
    <w:rsid w:val="00572C1F"/>
    <w:rsid w:val="00572EBA"/>
    <w:rsid w:val="00573A1D"/>
    <w:rsid w:val="0057491D"/>
    <w:rsid w:val="00575250"/>
    <w:rsid w:val="00575297"/>
    <w:rsid w:val="00575610"/>
    <w:rsid w:val="0057561A"/>
    <w:rsid w:val="00575A44"/>
    <w:rsid w:val="00575CDC"/>
    <w:rsid w:val="00576B73"/>
    <w:rsid w:val="00576E63"/>
    <w:rsid w:val="00576FA1"/>
    <w:rsid w:val="0057790E"/>
    <w:rsid w:val="005808C6"/>
    <w:rsid w:val="005830E0"/>
    <w:rsid w:val="005833B4"/>
    <w:rsid w:val="005838D4"/>
    <w:rsid w:val="00583F89"/>
    <w:rsid w:val="00584761"/>
    <w:rsid w:val="0058506E"/>
    <w:rsid w:val="00586CBF"/>
    <w:rsid w:val="00586DFF"/>
    <w:rsid w:val="0058709F"/>
    <w:rsid w:val="00587193"/>
    <w:rsid w:val="00590287"/>
    <w:rsid w:val="0059068E"/>
    <w:rsid w:val="00591D2D"/>
    <w:rsid w:val="0059210A"/>
    <w:rsid w:val="005921F9"/>
    <w:rsid w:val="00592625"/>
    <w:rsid w:val="00592902"/>
    <w:rsid w:val="00593B1C"/>
    <w:rsid w:val="00593D62"/>
    <w:rsid w:val="00594EF4"/>
    <w:rsid w:val="005956E1"/>
    <w:rsid w:val="00595BAD"/>
    <w:rsid w:val="005964C5"/>
    <w:rsid w:val="00596794"/>
    <w:rsid w:val="005967D1"/>
    <w:rsid w:val="00596C1B"/>
    <w:rsid w:val="00596C60"/>
    <w:rsid w:val="0059736B"/>
    <w:rsid w:val="005979EB"/>
    <w:rsid w:val="00597BFF"/>
    <w:rsid w:val="005A0501"/>
    <w:rsid w:val="005A0692"/>
    <w:rsid w:val="005A0703"/>
    <w:rsid w:val="005A0CD4"/>
    <w:rsid w:val="005A10C2"/>
    <w:rsid w:val="005A14B9"/>
    <w:rsid w:val="005A1A2E"/>
    <w:rsid w:val="005A1F00"/>
    <w:rsid w:val="005A233F"/>
    <w:rsid w:val="005A2DE3"/>
    <w:rsid w:val="005A2FD4"/>
    <w:rsid w:val="005A3160"/>
    <w:rsid w:val="005A354C"/>
    <w:rsid w:val="005A4AA3"/>
    <w:rsid w:val="005A5E69"/>
    <w:rsid w:val="005A663A"/>
    <w:rsid w:val="005A67DB"/>
    <w:rsid w:val="005A71DA"/>
    <w:rsid w:val="005A72FB"/>
    <w:rsid w:val="005A7423"/>
    <w:rsid w:val="005A79C3"/>
    <w:rsid w:val="005A7C64"/>
    <w:rsid w:val="005B032F"/>
    <w:rsid w:val="005B0366"/>
    <w:rsid w:val="005B06E9"/>
    <w:rsid w:val="005B0AE1"/>
    <w:rsid w:val="005B0F41"/>
    <w:rsid w:val="005B12C0"/>
    <w:rsid w:val="005B15A2"/>
    <w:rsid w:val="005B2046"/>
    <w:rsid w:val="005B2141"/>
    <w:rsid w:val="005B24EE"/>
    <w:rsid w:val="005B2ED7"/>
    <w:rsid w:val="005B3085"/>
    <w:rsid w:val="005B3244"/>
    <w:rsid w:val="005B335D"/>
    <w:rsid w:val="005B34F6"/>
    <w:rsid w:val="005B37AC"/>
    <w:rsid w:val="005B38AE"/>
    <w:rsid w:val="005B3AB8"/>
    <w:rsid w:val="005B3AC3"/>
    <w:rsid w:val="005B3AF2"/>
    <w:rsid w:val="005B3BCB"/>
    <w:rsid w:val="005B54C6"/>
    <w:rsid w:val="005B5D09"/>
    <w:rsid w:val="005B6439"/>
    <w:rsid w:val="005B6AC3"/>
    <w:rsid w:val="005B756D"/>
    <w:rsid w:val="005C05DB"/>
    <w:rsid w:val="005C1D65"/>
    <w:rsid w:val="005C2D25"/>
    <w:rsid w:val="005C34F0"/>
    <w:rsid w:val="005C352A"/>
    <w:rsid w:val="005C3584"/>
    <w:rsid w:val="005C44B5"/>
    <w:rsid w:val="005C456E"/>
    <w:rsid w:val="005C47F7"/>
    <w:rsid w:val="005C47FA"/>
    <w:rsid w:val="005C52A0"/>
    <w:rsid w:val="005C5442"/>
    <w:rsid w:val="005C55EF"/>
    <w:rsid w:val="005C560D"/>
    <w:rsid w:val="005C5A44"/>
    <w:rsid w:val="005C5B23"/>
    <w:rsid w:val="005C6641"/>
    <w:rsid w:val="005C6852"/>
    <w:rsid w:val="005C6858"/>
    <w:rsid w:val="005C7302"/>
    <w:rsid w:val="005D0383"/>
    <w:rsid w:val="005D295E"/>
    <w:rsid w:val="005D334A"/>
    <w:rsid w:val="005D3A59"/>
    <w:rsid w:val="005D4A73"/>
    <w:rsid w:val="005D4B95"/>
    <w:rsid w:val="005D5CD3"/>
    <w:rsid w:val="005D5D97"/>
    <w:rsid w:val="005D6102"/>
    <w:rsid w:val="005D70DB"/>
    <w:rsid w:val="005E13F2"/>
    <w:rsid w:val="005E20B8"/>
    <w:rsid w:val="005E315F"/>
    <w:rsid w:val="005E32F5"/>
    <w:rsid w:val="005E4359"/>
    <w:rsid w:val="005E4682"/>
    <w:rsid w:val="005E5AC5"/>
    <w:rsid w:val="005E647F"/>
    <w:rsid w:val="005E64D8"/>
    <w:rsid w:val="005E68BB"/>
    <w:rsid w:val="005E691C"/>
    <w:rsid w:val="005E6FA3"/>
    <w:rsid w:val="005E78E3"/>
    <w:rsid w:val="005E78FF"/>
    <w:rsid w:val="005E7A1A"/>
    <w:rsid w:val="005F05A1"/>
    <w:rsid w:val="005F0663"/>
    <w:rsid w:val="005F07DE"/>
    <w:rsid w:val="005F0C40"/>
    <w:rsid w:val="005F0D80"/>
    <w:rsid w:val="005F0FB9"/>
    <w:rsid w:val="005F1AB6"/>
    <w:rsid w:val="005F22E9"/>
    <w:rsid w:val="005F2D77"/>
    <w:rsid w:val="005F3159"/>
    <w:rsid w:val="005F322D"/>
    <w:rsid w:val="005F37CE"/>
    <w:rsid w:val="005F3C68"/>
    <w:rsid w:val="005F3FE5"/>
    <w:rsid w:val="005F410A"/>
    <w:rsid w:val="005F4539"/>
    <w:rsid w:val="005F4CE9"/>
    <w:rsid w:val="005F5282"/>
    <w:rsid w:val="005F5A3C"/>
    <w:rsid w:val="005F5E2A"/>
    <w:rsid w:val="005F6050"/>
    <w:rsid w:val="005F62E7"/>
    <w:rsid w:val="005F7230"/>
    <w:rsid w:val="005F734E"/>
    <w:rsid w:val="005F74A2"/>
    <w:rsid w:val="005F7620"/>
    <w:rsid w:val="005F7955"/>
    <w:rsid w:val="0060003E"/>
    <w:rsid w:val="006001C7"/>
    <w:rsid w:val="006006EF"/>
    <w:rsid w:val="00600CCB"/>
    <w:rsid w:val="00600DF0"/>
    <w:rsid w:val="0060123C"/>
    <w:rsid w:val="006023EB"/>
    <w:rsid w:val="0060284F"/>
    <w:rsid w:val="00603156"/>
    <w:rsid w:val="006035FA"/>
    <w:rsid w:val="0060373E"/>
    <w:rsid w:val="006042F2"/>
    <w:rsid w:val="00604C09"/>
    <w:rsid w:val="006054DE"/>
    <w:rsid w:val="0060656D"/>
    <w:rsid w:val="00606A77"/>
    <w:rsid w:val="00606BEA"/>
    <w:rsid w:val="00607090"/>
    <w:rsid w:val="006072FB"/>
    <w:rsid w:val="00607A7B"/>
    <w:rsid w:val="00607B90"/>
    <w:rsid w:val="006104B2"/>
    <w:rsid w:val="0061097A"/>
    <w:rsid w:val="006112A2"/>
    <w:rsid w:val="00611987"/>
    <w:rsid w:val="00612E32"/>
    <w:rsid w:val="00613578"/>
    <w:rsid w:val="0061436A"/>
    <w:rsid w:val="00614BEB"/>
    <w:rsid w:val="006151E6"/>
    <w:rsid w:val="00615A82"/>
    <w:rsid w:val="0061644C"/>
    <w:rsid w:val="00616B20"/>
    <w:rsid w:val="00616BB8"/>
    <w:rsid w:val="00616D4D"/>
    <w:rsid w:val="00616DDF"/>
    <w:rsid w:val="00617243"/>
    <w:rsid w:val="006175E3"/>
    <w:rsid w:val="0061762E"/>
    <w:rsid w:val="00620334"/>
    <w:rsid w:val="00620620"/>
    <w:rsid w:val="0062175B"/>
    <w:rsid w:val="00621BCE"/>
    <w:rsid w:val="00621C5F"/>
    <w:rsid w:val="00621CB6"/>
    <w:rsid w:val="00623958"/>
    <w:rsid w:val="00624C68"/>
    <w:rsid w:val="00624E3D"/>
    <w:rsid w:val="00624F24"/>
    <w:rsid w:val="006252F8"/>
    <w:rsid w:val="00626363"/>
    <w:rsid w:val="00626420"/>
    <w:rsid w:val="006267F5"/>
    <w:rsid w:val="0062681F"/>
    <w:rsid w:val="00626E1A"/>
    <w:rsid w:val="00627069"/>
    <w:rsid w:val="00627B50"/>
    <w:rsid w:val="00627E7A"/>
    <w:rsid w:val="006309EA"/>
    <w:rsid w:val="00630D24"/>
    <w:rsid w:val="00630F9F"/>
    <w:rsid w:val="006310F1"/>
    <w:rsid w:val="00631349"/>
    <w:rsid w:val="00631734"/>
    <w:rsid w:val="00632AE6"/>
    <w:rsid w:val="0063336C"/>
    <w:rsid w:val="00634B9A"/>
    <w:rsid w:val="00634C76"/>
    <w:rsid w:val="00634EE2"/>
    <w:rsid w:val="006358FE"/>
    <w:rsid w:val="00636004"/>
    <w:rsid w:val="00636138"/>
    <w:rsid w:val="00636664"/>
    <w:rsid w:val="00636CF5"/>
    <w:rsid w:val="00636E9E"/>
    <w:rsid w:val="0064046E"/>
    <w:rsid w:val="00640563"/>
    <w:rsid w:val="00640844"/>
    <w:rsid w:val="00640D50"/>
    <w:rsid w:val="00640F63"/>
    <w:rsid w:val="00641598"/>
    <w:rsid w:val="00642E2E"/>
    <w:rsid w:val="00643A57"/>
    <w:rsid w:val="00643AD3"/>
    <w:rsid w:val="00643D2F"/>
    <w:rsid w:val="00644219"/>
    <w:rsid w:val="006443BD"/>
    <w:rsid w:val="00644698"/>
    <w:rsid w:val="00644E99"/>
    <w:rsid w:val="00644EC7"/>
    <w:rsid w:val="00645877"/>
    <w:rsid w:val="006459D1"/>
    <w:rsid w:val="0064663A"/>
    <w:rsid w:val="006474FD"/>
    <w:rsid w:val="00647822"/>
    <w:rsid w:val="00647FC2"/>
    <w:rsid w:val="006502E7"/>
    <w:rsid w:val="006506E1"/>
    <w:rsid w:val="00650FE7"/>
    <w:rsid w:val="00651257"/>
    <w:rsid w:val="006518C1"/>
    <w:rsid w:val="00651AA0"/>
    <w:rsid w:val="00651DB7"/>
    <w:rsid w:val="00651ED5"/>
    <w:rsid w:val="006520DE"/>
    <w:rsid w:val="006523A6"/>
    <w:rsid w:val="006523B5"/>
    <w:rsid w:val="006535A1"/>
    <w:rsid w:val="00653E1D"/>
    <w:rsid w:val="00654254"/>
    <w:rsid w:val="006542E6"/>
    <w:rsid w:val="006556B3"/>
    <w:rsid w:val="006559F5"/>
    <w:rsid w:val="00655B11"/>
    <w:rsid w:val="00656419"/>
    <w:rsid w:val="00656C02"/>
    <w:rsid w:val="006576E6"/>
    <w:rsid w:val="00657724"/>
    <w:rsid w:val="00661951"/>
    <w:rsid w:val="00661F4D"/>
    <w:rsid w:val="00663852"/>
    <w:rsid w:val="0066493B"/>
    <w:rsid w:val="00665926"/>
    <w:rsid w:val="006662D1"/>
    <w:rsid w:val="00666699"/>
    <w:rsid w:val="0066683D"/>
    <w:rsid w:val="006676BE"/>
    <w:rsid w:val="00667EC5"/>
    <w:rsid w:val="00667FBC"/>
    <w:rsid w:val="0067008A"/>
    <w:rsid w:val="006700AA"/>
    <w:rsid w:val="00670841"/>
    <w:rsid w:val="00671571"/>
    <w:rsid w:val="00671CB9"/>
    <w:rsid w:val="006726C8"/>
    <w:rsid w:val="00672A45"/>
    <w:rsid w:val="00672B37"/>
    <w:rsid w:val="0067350A"/>
    <w:rsid w:val="00673C30"/>
    <w:rsid w:val="00673C39"/>
    <w:rsid w:val="00674D4D"/>
    <w:rsid w:val="00674F7A"/>
    <w:rsid w:val="00674FA0"/>
    <w:rsid w:val="0067510C"/>
    <w:rsid w:val="006751BB"/>
    <w:rsid w:val="00676B82"/>
    <w:rsid w:val="00676C97"/>
    <w:rsid w:val="00676D63"/>
    <w:rsid w:val="00677BE8"/>
    <w:rsid w:val="00677C6B"/>
    <w:rsid w:val="00677F26"/>
    <w:rsid w:val="006803C1"/>
    <w:rsid w:val="00680A6F"/>
    <w:rsid w:val="00680EAF"/>
    <w:rsid w:val="0068134C"/>
    <w:rsid w:val="006814DC"/>
    <w:rsid w:val="00682014"/>
    <w:rsid w:val="00682955"/>
    <w:rsid w:val="006845A0"/>
    <w:rsid w:val="00684765"/>
    <w:rsid w:val="0068585B"/>
    <w:rsid w:val="00685CD9"/>
    <w:rsid w:val="006868CD"/>
    <w:rsid w:val="006875E0"/>
    <w:rsid w:val="006878B4"/>
    <w:rsid w:val="00687FCE"/>
    <w:rsid w:val="006903F2"/>
    <w:rsid w:val="006907B5"/>
    <w:rsid w:val="006907C6"/>
    <w:rsid w:val="00690C4D"/>
    <w:rsid w:val="0069115B"/>
    <w:rsid w:val="006911D5"/>
    <w:rsid w:val="0069130C"/>
    <w:rsid w:val="00691425"/>
    <w:rsid w:val="00691A46"/>
    <w:rsid w:val="00692540"/>
    <w:rsid w:val="006938E5"/>
    <w:rsid w:val="00694309"/>
    <w:rsid w:val="006947F0"/>
    <w:rsid w:val="0069495E"/>
    <w:rsid w:val="00694E44"/>
    <w:rsid w:val="00695F5F"/>
    <w:rsid w:val="0069605A"/>
    <w:rsid w:val="00696FDD"/>
    <w:rsid w:val="006A0152"/>
    <w:rsid w:val="006A10E2"/>
    <w:rsid w:val="006A1362"/>
    <w:rsid w:val="006A145D"/>
    <w:rsid w:val="006A2A12"/>
    <w:rsid w:val="006A2AB7"/>
    <w:rsid w:val="006A4336"/>
    <w:rsid w:val="006A45A4"/>
    <w:rsid w:val="006A45A7"/>
    <w:rsid w:val="006A4F71"/>
    <w:rsid w:val="006A5540"/>
    <w:rsid w:val="006A55A1"/>
    <w:rsid w:val="006A5B35"/>
    <w:rsid w:val="006A75E3"/>
    <w:rsid w:val="006A778A"/>
    <w:rsid w:val="006A7E50"/>
    <w:rsid w:val="006B03E3"/>
    <w:rsid w:val="006B08ED"/>
    <w:rsid w:val="006B100E"/>
    <w:rsid w:val="006B10B7"/>
    <w:rsid w:val="006B1490"/>
    <w:rsid w:val="006B1947"/>
    <w:rsid w:val="006B1ADB"/>
    <w:rsid w:val="006B3167"/>
    <w:rsid w:val="006B3B77"/>
    <w:rsid w:val="006B3DF8"/>
    <w:rsid w:val="006B4618"/>
    <w:rsid w:val="006B50DF"/>
    <w:rsid w:val="006B5538"/>
    <w:rsid w:val="006B5B99"/>
    <w:rsid w:val="006B5BBF"/>
    <w:rsid w:val="006B60A2"/>
    <w:rsid w:val="006B66F2"/>
    <w:rsid w:val="006B71D8"/>
    <w:rsid w:val="006C1177"/>
    <w:rsid w:val="006C1321"/>
    <w:rsid w:val="006C2281"/>
    <w:rsid w:val="006C27FD"/>
    <w:rsid w:val="006C2EFF"/>
    <w:rsid w:val="006C315D"/>
    <w:rsid w:val="006C367F"/>
    <w:rsid w:val="006C4718"/>
    <w:rsid w:val="006C559B"/>
    <w:rsid w:val="006C55F4"/>
    <w:rsid w:val="006C5F3E"/>
    <w:rsid w:val="006C6B99"/>
    <w:rsid w:val="006C6DE4"/>
    <w:rsid w:val="006C73A9"/>
    <w:rsid w:val="006C7825"/>
    <w:rsid w:val="006D03F4"/>
    <w:rsid w:val="006D1216"/>
    <w:rsid w:val="006D16EF"/>
    <w:rsid w:val="006D1C29"/>
    <w:rsid w:val="006D200D"/>
    <w:rsid w:val="006D2548"/>
    <w:rsid w:val="006D27E1"/>
    <w:rsid w:val="006D2A7D"/>
    <w:rsid w:val="006D3930"/>
    <w:rsid w:val="006D4213"/>
    <w:rsid w:val="006D4665"/>
    <w:rsid w:val="006D4918"/>
    <w:rsid w:val="006D5148"/>
    <w:rsid w:val="006D6CB3"/>
    <w:rsid w:val="006D72D0"/>
    <w:rsid w:val="006D79DA"/>
    <w:rsid w:val="006E063B"/>
    <w:rsid w:val="006E15CF"/>
    <w:rsid w:val="006E1717"/>
    <w:rsid w:val="006E17F2"/>
    <w:rsid w:val="006E1C96"/>
    <w:rsid w:val="006E211E"/>
    <w:rsid w:val="006E274C"/>
    <w:rsid w:val="006E28DD"/>
    <w:rsid w:val="006E2B0F"/>
    <w:rsid w:val="006E2B30"/>
    <w:rsid w:val="006E2BAD"/>
    <w:rsid w:val="006E2BC2"/>
    <w:rsid w:val="006E3DEB"/>
    <w:rsid w:val="006E4CC3"/>
    <w:rsid w:val="006E4F82"/>
    <w:rsid w:val="006E5757"/>
    <w:rsid w:val="006E5C1A"/>
    <w:rsid w:val="006E5DF1"/>
    <w:rsid w:val="006E6137"/>
    <w:rsid w:val="006E6E01"/>
    <w:rsid w:val="006E7323"/>
    <w:rsid w:val="006E79F3"/>
    <w:rsid w:val="006E7FD2"/>
    <w:rsid w:val="006F0057"/>
    <w:rsid w:val="006F021E"/>
    <w:rsid w:val="006F0327"/>
    <w:rsid w:val="006F07E6"/>
    <w:rsid w:val="006F1197"/>
    <w:rsid w:val="006F12CA"/>
    <w:rsid w:val="006F158D"/>
    <w:rsid w:val="006F15D0"/>
    <w:rsid w:val="006F1DEF"/>
    <w:rsid w:val="006F2886"/>
    <w:rsid w:val="006F3661"/>
    <w:rsid w:val="006F3AA0"/>
    <w:rsid w:val="006F4FB8"/>
    <w:rsid w:val="006F5D60"/>
    <w:rsid w:val="006F5EAA"/>
    <w:rsid w:val="006F61DA"/>
    <w:rsid w:val="006F653F"/>
    <w:rsid w:val="006F6D72"/>
    <w:rsid w:val="006F6FCA"/>
    <w:rsid w:val="006F70FD"/>
    <w:rsid w:val="006F7728"/>
    <w:rsid w:val="006F79C1"/>
    <w:rsid w:val="006F7C18"/>
    <w:rsid w:val="006F7E3B"/>
    <w:rsid w:val="007000C0"/>
    <w:rsid w:val="00700D21"/>
    <w:rsid w:val="00701297"/>
    <w:rsid w:val="00701C37"/>
    <w:rsid w:val="00701D3E"/>
    <w:rsid w:val="00702434"/>
    <w:rsid w:val="00702944"/>
    <w:rsid w:val="00702BD1"/>
    <w:rsid w:val="00702FC9"/>
    <w:rsid w:val="007035B6"/>
    <w:rsid w:val="00703891"/>
    <w:rsid w:val="007045C5"/>
    <w:rsid w:val="0070474E"/>
    <w:rsid w:val="00705720"/>
    <w:rsid w:val="00705A9A"/>
    <w:rsid w:val="00705E88"/>
    <w:rsid w:val="007060FB"/>
    <w:rsid w:val="0070671F"/>
    <w:rsid w:val="00706CAC"/>
    <w:rsid w:val="0070753A"/>
    <w:rsid w:val="007075D8"/>
    <w:rsid w:val="007076BA"/>
    <w:rsid w:val="007117E0"/>
    <w:rsid w:val="00711958"/>
    <w:rsid w:val="00711AE8"/>
    <w:rsid w:val="007127D1"/>
    <w:rsid w:val="00712C48"/>
    <w:rsid w:val="00712C4C"/>
    <w:rsid w:val="007130CC"/>
    <w:rsid w:val="007133AE"/>
    <w:rsid w:val="007136AF"/>
    <w:rsid w:val="00714B85"/>
    <w:rsid w:val="007152D6"/>
    <w:rsid w:val="00715426"/>
    <w:rsid w:val="00715E27"/>
    <w:rsid w:val="00715F8E"/>
    <w:rsid w:val="00715FAD"/>
    <w:rsid w:val="0071688A"/>
    <w:rsid w:val="00716D60"/>
    <w:rsid w:val="00717264"/>
    <w:rsid w:val="00717349"/>
    <w:rsid w:val="00717665"/>
    <w:rsid w:val="007176EE"/>
    <w:rsid w:val="007176F0"/>
    <w:rsid w:val="0071773F"/>
    <w:rsid w:val="00720416"/>
    <w:rsid w:val="0072080E"/>
    <w:rsid w:val="007208AB"/>
    <w:rsid w:val="00720F7E"/>
    <w:rsid w:val="0072138D"/>
    <w:rsid w:val="0072182E"/>
    <w:rsid w:val="00721A73"/>
    <w:rsid w:val="00721AAC"/>
    <w:rsid w:val="007225C3"/>
    <w:rsid w:val="00722874"/>
    <w:rsid w:val="00722E44"/>
    <w:rsid w:val="007239F6"/>
    <w:rsid w:val="00724362"/>
    <w:rsid w:val="00724EE3"/>
    <w:rsid w:val="0072544F"/>
    <w:rsid w:val="00725B23"/>
    <w:rsid w:val="00725E9C"/>
    <w:rsid w:val="0072649C"/>
    <w:rsid w:val="0072650C"/>
    <w:rsid w:val="0072762C"/>
    <w:rsid w:val="0072769D"/>
    <w:rsid w:val="0072777C"/>
    <w:rsid w:val="007277D0"/>
    <w:rsid w:val="0072794C"/>
    <w:rsid w:val="00727959"/>
    <w:rsid w:val="00727BCF"/>
    <w:rsid w:val="00727C10"/>
    <w:rsid w:val="00727CF7"/>
    <w:rsid w:val="00727F7F"/>
    <w:rsid w:val="00730572"/>
    <w:rsid w:val="007319EA"/>
    <w:rsid w:val="00731A4E"/>
    <w:rsid w:val="00731F70"/>
    <w:rsid w:val="00731FE3"/>
    <w:rsid w:val="00732278"/>
    <w:rsid w:val="00732694"/>
    <w:rsid w:val="0073339C"/>
    <w:rsid w:val="00733639"/>
    <w:rsid w:val="00733CEA"/>
    <w:rsid w:val="007341DD"/>
    <w:rsid w:val="00734209"/>
    <w:rsid w:val="007342C7"/>
    <w:rsid w:val="00734374"/>
    <w:rsid w:val="00735D67"/>
    <w:rsid w:val="00735F5D"/>
    <w:rsid w:val="007368F3"/>
    <w:rsid w:val="00737242"/>
    <w:rsid w:val="007373D0"/>
    <w:rsid w:val="007374BC"/>
    <w:rsid w:val="00737A75"/>
    <w:rsid w:val="00741111"/>
    <w:rsid w:val="00741271"/>
    <w:rsid w:val="0074185F"/>
    <w:rsid w:val="007423FE"/>
    <w:rsid w:val="00742D52"/>
    <w:rsid w:val="0074332F"/>
    <w:rsid w:val="00743594"/>
    <w:rsid w:val="00743C8F"/>
    <w:rsid w:val="00744592"/>
    <w:rsid w:val="00744CC9"/>
    <w:rsid w:val="00744E53"/>
    <w:rsid w:val="00744E90"/>
    <w:rsid w:val="00744EB3"/>
    <w:rsid w:val="007453B8"/>
    <w:rsid w:val="0074541F"/>
    <w:rsid w:val="007458CB"/>
    <w:rsid w:val="007466E2"/>
    <w:rsid w:val="007469B6"/>
    <w:rsid w:val="00747776"/>
    <w:rsid w:val="00747F7D"/>
    <w:rsid w:val="00747F98"/>
    <w:rsid w:val="00750209"/>
    <w:rsid w:val="00750549"/>
    <w:rsid w:val="00750E0A"/>
    <w:rsid w:val="00751617"/>
    <w:rsid w:val="00751B43"/>
    <w:rsid w:val="0075220D"/>
    <w:rsid w:val="00752260"/>
    <w:rsid w:val="007522A6"/>
    <w:rsid w:val="00753939"/>
    <w:rsid w:val="007548EE"/>
    <w:rsid w:val="007550D5"/>
    <w:rsid w:val="00755174"/>
    <w:rsid w:val="007556CF"/>
    <w:rsid w:val="00755966"/>
    <w:rsid w:val="007559C5"/>
    <w:rsid w:val="00755C96"/>
    <w:rsid w:val="007564E1"/>
    <w:rsid w:val="00756D83"/>
    <w:rsid w:val="00757C03"/>
    <w:rsid w:val="00757E5B"/>
    <w:rsid w:val="00757FE9"/>
    <w:rsid w:val="00760142"/>
    <w:rsid w:val="00760351"/>
    <w:rsid w:val="00760CD4"/>
    <w:rsid w:val="007611A9"/>
    <w:rsid w:val="00762492"/>
    <w:rsid w:val="0076292E"/>
    <w:rsid w:val="00762B80"/>
    <w:rsid w:val="00762BB8"/>
    <w:rsid w:val="00763501"/>
    <w:rsid w:val="00763E4B"/>
    <w:rsid w:val="00764A54"/>
    <w:rsid w:val="00764D34"/>
    <w:rsid w:val="00764E57"/>
    <w:rsid w:val="00764F02"/>
    <w:rsid w:val="007654E6"/>
    <w:rsid w:val="00765674"/>
    <w:rsid w:val="0076632F"/>
    <w:rsid w:val="00766476"/>
    <w:rsid w:val="00767A50"/>
    <w:rsid w:val="00770EB8"/>
    <w:rsid w:val="007715A4"/>
    <w:rsid w:val="0077184B"/>
    <w:rsid w:val="00771D37"/>
    <w:rsid w:val="00771D57"/>
    <w:rsid w:val="00772100"/>
    <w:rsid w:val="0077251F"/>
    <w:rsid w:val="007734E6"/>
    <w:rsid w:val="00773548"/>
    <w:rsid w:val="00773551"/>
    <w:rsid w:val="00773C93"/>
    <w:rsid w:val="00773EE4"/>
    <w:rsid w:val="0077436F"/>
    <w:rsid w:val="007750B3"/>
    <w:rsid w:val="0077537E"/>
    <w:rsid w:val="00775591"/>
    <w:rsid w:val="007759DB"/>
    <w:rsid w:val="00775C54"/>
    <w:rsid w:val="00775E66"/>
    <w:rsid w:val="00775EEF"/>
    <w:rsid w:val="00776ED8"/>
    <w:rsid w:val="00777789"/>
    <w:rsid w:val="00777DAE"/>
    <w:rsid w:val="007806A3"/>
    <w:rsid w:val="00780CCF"/>
    <w:rsid w:val="00780F40"/>
    <w:rsid w:val="00781B8D"/>
    <w:rsid w:val="00781C05"/>
    <w:rsid w:val="00781E7B"/>
    <w:rsid w:val="00781FDF"/>
    <w:rsid w:val="007821B5"/>
    <w:rsid w:val="00782320"/>
    <w:rsid w:val="00783139"/>
    <w:rsid w:val="007838A7"/>
    <w:rsid w:val="00783A4B"/>
    <w:rsid w:val="00783DF8"/>
    <w:rsid w:val="00784138"/>
    <w:rsid w:val="007849A0"/>
    <w:rsid w:val="00785397"/>
    <w:rsid w:val="007863F6"/>
    <w:rsid w:val="007866CD"/>
    <w:rsid w:val="00787179"/>
    <w:rsid w:val="00787BC9"/>
    <w:rsid w:val="00787BD5"/>
    <w:rsid w:val="00790C60"/>
    <w:rsid w:val="007912A0"/>
    <w:rsid w:val="00792ABC"/>
    <w:rsid w:val="007930A9"/>
    <w:rsid w:val="007936F9"/>
    <w:rsid w:val="00793B01"/>
    <w:rsid w:val="00794163"/>
    <w:rsid w:val="00794941"/>
    <w:rsid w:val="00794A0F"/>
    <w:rsid w:val="007966AB"/>
    <w:rsid w:val="00796C15"/>
    <w:rsid w:val="00797759"/>
    <w:rsid w:val="00797FC7"/>
    <w:rsid w:val="007A0329"/>
    <w:rsid w:val="007A0B15"/>
    <w:rsid w:val="007A1637"/>
    <w:rsid w:val="007A1A14"/>
    <w:rsid w:val="007A2EC8"/>
    <w:rsid w:val="007A3245"/>
    <w:rsid w:val="007A4962"/>
    <w:rsid w:val="007A5190"/>
    <w:rsid w:val="007A53A3"/>
    <w:rsid w:val="007A5AF9"/>
    <w:rsid w:val="007A6AC3"/>
    <w:rsid w:val="007A6C5B"/>
    <w:rsid w:val="007A7019"/>
    <w:rsid w:val="007A7227"/>
    <w:rsid w:val="007A765A"/>
    <w:rsid w:val="007A791C"/>
    <w:rsid w:val="007A79D6"/>
    <w:rsid w:val="007A7EB9"/>
    <w:rsid w:val="007B0341"/>
    <w:rsid w:val="007B04D8"/>
    <w:rsid w:val="007B130A"/>
    <w:rsid w:val="007B1549"/>
    <w:rsid w:val="007B1C11"/>
    <w:rsid w:val="007B24C2"/>
    <w:rsid w:val="007B2C72"/>
    <w:rsid w:val="007B2F65"/>
    <w:rsid w:val="007B2FCD"/>
    <w:rsid w:val="007B3D34"/>
    <w:rsid w:val="007B4012"/>
    <w:rsid w:val="007B4067"/>
    <w:rsid w:val="007B46A7"/>
    <w:rsid w:val="007B5426"/>
    <w:rsid w:val="007B5810"/>
    <w:rsid w:val="007B5DF5"/>
    <w:rsid w:val="007B68FD"/>
    <w:rsid w:val="007B6BA6"/>
    <w:rsid w:val="007B6F00"/>
    <w:rsid w:val="007C0F7C"/>
    <w:rsid w:val="007C1CB6"/>
    <w:rsid w:val="007C2022"/>
    <w:rsid w:val="007C21BC"/>
    <w:rsid w:val="007C2611"/>
    <w:rsid w:val="007C2660"/>
    <w:rsid w:val="007C27D1"/>
    <w:rsid w:val="007C2D46"/>
    <w:rsid w:val="007C377C"/>
    <w:rsid w:val="007C4972"/>
    <w:rsid w:val="007C521A"/>
    <w:rsid w:val="007C52D7"/>
    <w:rsid w:val="007C59B7"/>
    <w:rsid w:val="007C72D3"/>
    <w:rsid w:val="007C7A53"/>
    <w:rsid w:val="007D12C1"/>
    <w:rsid w:val="007D13C2"/>
    <w:rsid w:val="007D1546"/>
    <w:rsid w:val="007D17E3"/>
    <w:rsid w:val="007D1AEA"/>
    <w:rsid w:val="007D1EA1"/>
    <w:rsid w:val="007D227F"/>
    <w:rsid w:val="007D2C77"/>
    <w:rsid w:val="007D2EA1"/>
    <w:rsid w:val="007D46FF"/>
    <w:rsid w:val="007D4F07"/>
    <w:rsid w:val="007D5F6C"/>
    <w:rsid w:val="007D632A"/>
    <w:rsid w:val="007D6B45"/>
    <w:rsid w:val="007D6CF7"/>
    <w:rsid w:val="007D71EF"/>
    <w:rsid w:val="007D7239"/>
    <w:rsid w:val="007D774D"/>
    <w:rsid w:val="007D79BE"/>
    <w:rsid w:val="007D7B7C"/>
    <w:rsid w:val="007E1330"/>
    <w:rsid w:val="007E1435"/>
    <w:rsid w:val="007E1C32"/>
    <w:rsid w:val="007E2540"/>
    <w:rsid w:val="007E2772"/>
    <w:rsid w:val="007E2F85"/>
    <w:rsid w:val="007E371B"/>
    <w:rsid w:val="007E3B8E"/>
    <w:rsid w:val="007E48B5"/>
    <w:rsid w:val="007E4A3E"/>
    <w:rsid w:val="007E4AC7"/>
    <w:rsid w:val="007E4CE6"/>
    <w:rsid w:val="007E510B"/>
    <w:rsid w:val="007E5473"/>
    <w:rsid w:val="007E5E88"/>
    <w:rsid w:val="007E5EEE"/>
    <w:rsid w:val="007E5F4C"/>
    <w:rsid w:val="007E6015"/>
    <w:rsid w:val="007E653F"/>
    <w:rsid w:val="007E65A1"/>
    <w:rsid w:val="007E6840"/>
    <w:rsid w:val="007E6D8B"/>
    <w:rsid w:val="007E748B"/>
    <w:rsid w:val="007E7C66"/>
    <w:rsid w:val="007F031E"/>
    <w:rsid w:val="007F0A54"/>
    <w:rsid w:val="007F112E"/>
    <w:rsid w:val="007F224B"/>
    <w:rsid w:val="007F249B"/>
    <w:rsid w:val="007F2691"/>
    <w:rsid w:val="007F2E00"/>
    <w:rsid w:val="007F2EB2"/>
    <w:rsid w:val="007F3F36"/>
    <w:rsid w:val="007F4045"/>
    <w:rsid w:val="007F423F"/>
    <w:rsid w:val="007F4327"/>
    <w:rsid w:val="007F440A"/>
    <w:rsid w:val="007F4A82"/>
    <w:rsid w:val="007F4B5B"/>
    <w:rsid w:val="007F59CE"/>
    <w:rsid w:val="007F5DFE"/>
    <w:rsid w:val="007F6AD3"/>
    <w:rsid w:val="007F6E18"/>
    <w:rsid w:val="007F6FB8"/>
    <w:rsid w:val="007F746D"/>
    <w:rsid w:val="007F747E"/>
    <w:rsid w:val="007F7A4A"/>
    <w:rsid w:val="00800665"/>
    <w:rsid w:val="00800796"/>
    <w:rsid w:val="008008E6"/>
    <w:rsid w:val="00800A99"/>
    <w:rsid w:val="00800D29"/>
    <w:rsid w:val="00801BFA"/>
    <w:rsid w:val="00801DFE"/>
    <w:rsid w:val="008020EF"/>
    <w:rsid w:val="0080235B"/>
    <w:rsid w:val="00802424"/>
    <w:rsid w:val="0080350E"/>
    <w:rsid w:val="00804677"/>
    <w:rsid w:val="00804730"/>
    <w:rsid w:val="008048BA"/>
    <w:rsid w:val="008061AC"/>
    <w:rsid w:val="0080635A"/>
    <w:rsid w:val="00806374"/>
    <w:rsid w:val="00806CC4"/>
    <w:rsid w:val="00806E08"/>
    <w:rsid w:val="00806F59"/>
    <w:rsid w:val="0080790A"/>
    <w:rsid w:val="0080798D"/>
    <w:rsid w:val="00810B46"/>
    <w:rsid w:val="00811229"/>
    <w:rsid w:val="0081136E"/>
    <w:rsid w:val="008121EA"/>
    <w:rsid w:val="008135BB"/>
    <w:rsid w:val="00813D49"/>
    <w:rsid w:val="00814655"/>
    <w:rsid w:val="00814C29"/>
    <w:rsid w:val="00814CB0"/>
    <w:rsid w:val="00814D10"/>
    <w:rsid w:val="00815E46"/>
    <w:rsid w:val="008160B8"/>
    <w:rsid w:val="00816649"/>
    <w:rsid w:val="00816D70"/>
    <w:rsid w:val="00817193"/>
    <w:rsid w:val="00817647"/>
    <w:rsid w:val="00820E77"/>
    <w:rsid w:val="00821173"/>
    <w:rsid w:val="00821260"/>
    <w:rsid w:val="008214B3"/>
    <w:rsid w:val="008218EE"/>
    <w:rsid w:val="00821BA4"/>
    <w:rsid w:val="0082257C"/>
    <w:rsid w:val="0082287C"/>
    <w:rsid w:val="008230C4"/>
    <w:rsid w:val="00823373"/>
    <w:rsid w:val="00823D5A"/>
    <w:rsid w:val="0082427C"/>
    <w:rsid w:val="00824D9B"/>
    <w:rsid w:val="00824F12"/>
    <w:rsid w:val="008258BA"/>
    <w:rsid w:val="0082617B"/>
    <w:rsid w:val="0082647B"/>
    <w:rsid w:val="0082752A"/>
    <w:rsid w:val="008278B8"/>
    <w:rsid w:val="00827B83"/>
    <w:rsid w:val="00827C56"/>
    <w:rsid w:val="0083092C"/>
    <w:rsid w:val="00830958"/>
    <w:rsid w:val="00830DC9"/>
    <w:rsid w:val="00830FBA"/>
    <w:rsid w:val="0083199E"/>
    <w:rsid w:val="00831EA7"/>
    <w:rsid w:val="00832631"/>
    <w:rsid w:val="00832A15"/>
    <w:rsid w:val="00832AC6"/>
    <w:rsid w:val="00832BB1"/>
    <w:rsid w:val="00833041"/>
    <w:rsid w:val="008334F0"/>
    <w:rsid w:val="008334FA"/>
    <w:rsid w:val="0083356A"/>
    <w:rsid w:val="00833821"/>
    <w:rsid w:val="00833B35"/>
    <w:rsid w:val="00833FC3"/>
    <w:rsid w:val="0083400C"/>
    <w:rsid w:val="0083441E"/>
    <w:rsid w:val="00834BFE"/>
    <w:rsid w:val="008351E8"/>
    <w:rsid w:val="00835204"/>
    <w:rsid w:val="00836BB2"/>
    <w:rsid w:val="008372D0"/>
    <w:rsid w:val="00837828"/>
    <w:rsid w:val="00840855"/>
    <w:rsid w:val="0084148B"/>
    <w:rsid w:val="008414FC"/>
    <w:rsid w:val="00841DD6"/>
    <w:rsid w:val="008421C0"/>
    <w:rsid w:val="00843BAD"/>
    <w:rsid w:val="00843F12"/>
    <w:rsid w:val="00843F27"/>
    <w:rsid w:val="00845692"/>
    <w:rsid w:val="008459EA"/>
    <w:rsid w:val="00846140"/>
    <w:rsid w:val="0084636B"/>
    <w:rsid w:val="00850141"/>
    <w:rsid w:val="0085072E"/>
    <w:rsid w:val="008517EE"/>
    <w:rsid w:val="00851A0A"/>
    <w:rsid w:val="00851FB0"/>
    <w:rsid w:val="00852372"/>
    <w:rsid w:val="00852D14"/>
    <w:rsid w:val="00852E39"/>
    <w:rsid w:val="0085317B"/>
    <w:rsid w:val="0085348B"/>
    <w:rsid w:val="008541E7"/>
    <w:rsid w:val="008548F5"/>
    <w:rsid w:val="00854B16"/>
    <w:rsid w:val="00854C1F"/>
    <w:rsid w:val="00854DBD"/>
    <w:rsid w:val="00854DBF"/>
    <w:rsid w:val="00855868"/>
    <w:rsid w:val="00855B9B"/>
    <w:rsid w:val="0085697D"/>
    <w:rsid w:val="00856AB7"/>
    <w:rsid w:val="00857901"/>
    <w:rsid w:val="00857ADC"/>
    <w:rsid w:val="00857D02"/>
    <w:rsid w:val="00860A5F"/>
    <w:rsid w:val="00861805"/>
    <w:rsid w:val="00861A35"/>
    <w:rsid w:val="00861ADB"/>
    <w:rsid w:val="00861C10"/>
    <w:rsid w:val="00861ED1"/>
    <w:rsid w:val="00862D15"/>
    <w:rsid w:val="0086324A"/>
    <w:rsid w:val="008635AC"/>
    <w:rsid w:val="008637D9"/>
    <w:rsid w:val="00863A68"/>
    <w:rsid w:val="00863CE2"/>
    <w:rsid w:val="0086411C"/>
    <w:rsid w:val="00864CF3"/>
    <w:rsid w:val="008656EA"/>
    <w:rsid w:val="00865733"/>
    <w:rsid w:val="008660AB"/>
    <w:rsid w:val="008677C2"/>
    <w:rsid w:val="00867B32"/>
    <w:rsid w:val="00867C69"/>
    <w:rsid w:val="00872335"/>
    <w:rsid w:val="00873280"/>
    <w:rsid w:val="00873D5A"/>
    <w:rsid w:val="008742F8"/>
    <w:rsid w:val="00874850"/>
    <w:rsid w:val="008761EE"/>
    <w:rsid w:val="0087622F"/>
    <w:rsid w:val="0087630D"/>
    <w:rsid w:val="0087668F"/>
    <w:rsid w:val="00876EEE"/>
    <w:rsid w:val="00880002"/>
    <w:rsid w:val="00880B80"/>
    <w:rsid w:val="00880D73"/>
    <w:rsid w:val="008810BB"/>
    <w:rsid w:val="008811F4"/>
    <w:rsid w:val="0088194D"/>
    <w:rsid w:val="00881FF2"/>
    <w:rsid w:val="0088241E"/>
    <w:rsid w:val="00882863"/>
    <w:rsid w:val="008844A0"/>
    <w:rsid w:val="0088488E"/>
    <w:rsid w:val="00884CC1"/>
    <w:rsid w:val="00884EEB"/>
    <w:rsid w:val="008866E3"/>
    <w:rsid w:val="00886F21"/>
    <w:rsid w:val="00887EA4"/>
    <w:rsid w:val="00891741"/>
    <w:rsid w:val="008918B9"/>
    <w:rsid w:val="00891AF8"/>
    <w:rsid w:val="008921CD"/>
    <w:rsid w:val="008928C0"/>
    <w:rsid w:val="00892B05"/>
    <w:rsid w:val="00892EFC"/>
    <w:rsid w:val="0089318D"/>
    <w:rsid w:val="00893257"/>
    <w:rsid w:val="00893438"/>
    <w:rsid w:val="00893CE6"/>
    <w:rsid w:val="00894108"/>
    <w:rsid w:val="008952C7"/>
    <w:rsid w:val="00895680"/>
    <w:rsid w:val="008959EF"/>
    <w:rsid w:val="00895C6F"/>
    <w:rsid w:val="00896478"/>
    <w:rsid w:val="008965A9"/>
    <w:rsid w:val="00896C56"/>
    <w:rsid w:val="00897404"/>
    <w:rsid w:val="00897677"/>
    <w:rsid w:val="00897A9C"/>
    <w:rsid w:val="008A05BE"/>
    <w:rsid w:val="008A0E04"/>
    <w:rsid w:val="008A1087"/>
    <w:rsid w:val="008A1D03"/>
    <w:rsid w:val="008A1FE1"/>
    <w:rsid w:val="008A295F"/>
    <w:rsid w:val="008A2B66"/>
    <w:rsid w:val="008A2FE5"/>
    <w:rsid w:val="008A3588"/>
    <w:rsid w:val="008A3AFD"/>
    <w:rsid w:val="008A3FEF"/>
    <w:rsid w:val="008A40CA"/>
    <w:rsid w:val="008A443A"/>
    <w:rsid w:val="008A46F4"/>
    <w:rsid w:val="008A4843"/>
    <w:rsid w:val="008A5285"/>
    <w:rsid w:val="008A5631"/>
    <w:rsid w:val="008A5F62"/>
    <w:rsid w:val="008A61C1"/>
    <w:rsid w:val="008A6F8A"/>
    <w:rsid w:val="008A749E"/>
    <w:rsid w:val="008A773A"/>
    <w:rsid w:val="008A79FA"/>
    <w:rsid w:val="008B05FD"/>
    <w:rsid w:val="008B068B"/>
    <w:rsid w:val="008B0D25"/>
    <w:rsid w:val="008B1294"/>
    <w:rsid w:val="008B1940"/>
    <w:rsid w:val="008B1B5F"/>
    <w:rsid w:val="008B24B5"/>
    <w:rsid w:val="008B2E45"/>
    <w:rsid w:val="008B3CA3"/>
    <w:rsid w:val="008B486B"/>
    <w:rsid w:val="008B4EA1"/>
    <w:rsid w:val="008B4F62"/>
    <w:rsid w:val="008B52F3"/>
    <w:rsid w:val="008B5B6D"/>
    <w:rsid w:val="008B5CB7"/>
    <w:rsid w:val="008B6B2C"/>
    <w:rsid w:val="008B7523"/>
    <w:rsid w:val="008C0E72"/>
    <w:rsid w:val="008C1200"/>
    <w:rsid w:val="008C182D"/>
    <w:rsid w:val="008C242B"/>
    <w:rsid w:val="008C27EF"/>
    <w:rsid w:val="008C280A"/>
    <w:rsid w:val="008C3D09"/>
    <w:rsid w:val="008C40D1"/>
    <w:rsid w:val="008C4B6F"/>
    <w:rsid w:val="008C6DA9"/>
    <w:rsid w:val="008C6FCE"/>
    <w:rsid w:val="008C7426"/>
    <w:rsid w:val="008C7D10"/>
    <w:rsid w:val="008C7D1E"/>
    <w:rsid w:val="008C7DD6"/>
    <w:rsid w:val="008D004D"/>
    <w:rsid w:val="008D01D3"/>
    <w:rsid w:val="008D0362"/>
    <w:rsid w:val="008D07FD"/>
    <w:rsid w:val="008D0B3B"/>
    <w:rsid w:val="008D0E6D"/>
    <w:rsid w:val="008D1066"/>
    <w:rsid w:val="008D128F"/>
    <w:rsid w:val="008D175E"/>
    <w:rsid w:val="008D1A36"/>
    <w:rsid w:val="008D1A72"/>
    <w:rsid w:val="008D1A90"/>
    <w:rsid w:val="008D1B9B"/>
    <w:rsid w:val="008D1D27"/>
    <w:rsid w:val="008D1FCD"/>
    <w:rsid w:val="008D2CD4"/>
    <w:rsid w:val="008D2E12"/>
    <w:rsid w:val="008D2ED9"/>
    <w:rsid w:val="008D2F52"/>
    <w:rsid w:val="008D312D"/>
    <w:rsid w:val="008D3914"/>
    <w:rsid w:val="008D3F27"/>
    <w:rsid w:val="008D42B3"/>
    <w:rsid w:val="008D4AAA"/>
    <w:rsid w:val="008D5546"/>
    <w:rsid w:val="008D657C"/>
    <w:rsid w:val="008D7350"/>
    <w:rsid w:val="008D7539"/>
    <w:rsid w:val="008D768D"/>
    <w:rsid w:val="008E04A9"/>
    <w:rsid w:val="008E0C87"/>
    <w:rsid w:val="008E1164"/>
    <w:rsid w:val="008E19C7"/>
    <w:rsid w:val="008E1CA8"/>
    <w:rsid w:val="008E23FE"/>
    <w:rsid w:val="008E2E7F"/>
    <w:rsid w:val="008E2F72"/>
    <w:rsid w:val="008E3191"/>
    <w:rsid w:val="008E327F"/>
    <w:rsid w:val="008E3CE0"/>
    <w:rsid w:val="008E406C"/>
    <w:rsid w:val="008E439E"/>
    <w:rsid w:val="008E480D"/>
    <w:rsid w:val="008E5008"/>
    <w:rsid w:val="008E5D8B"/>
    <w:rsid w:val="008E5F05"/>
    <w:rsid w:val="008E5FE6"/>
    <w:rsid w:val="008E64D2"/>
    <w:rsid w:val="008E6DBB"/>
    <w:rsid w:val="008E7161"/>
    <w:rsid w:val="008E72D9"/>
    <w:rsid w:val="008E7702"/>
    <w:rsid w:val="008E7A9E"/>
    <w:rsid w:val="008F035B"/>
    <w:rsid w:val="008F05BC"/>
    <w:rsid w:val="008F0E70"/>
    <w:rsid w:val="008F13E7"/>
    <w:rsid w:val="008F295F"/>
    <w:rsid w:val="008F2ED4"/>
    <w:rsid w:val="008F304D"/>
    <w:rsid w:val="008F3DFB"/>
    <w:rsid w:val="008F4494"/>
    <w:rsid w:val="008F4CB8"/>
    <w:rsid w:val="008F513E"/>
    <w:rsid w:val="008F52A6"/>
    <w:rsid w:val="008F66C9"/>
    <w:rsid w:val="00900D5F"/>
    <w:rsid w:val="009013FD"/>
    <w:rsid w:val="00901FDB"/>
    <w:rsid w:val="00902620"/>
    <w:rsid w:val="0090268E"/>
    <w:rsid w:val="009026DE"/>
    <w:rsid w:val="009028AE"/>
    <w:rsid w:val="00902963"/>
    <w:rsid w:val="00902DC8"/>
    <w:rsid w:val="00902DD6"/>
    <w:rsid w:val="00903311"/>
    <w:rsid w:val="00903E90"/>
    <w:rsid w:val="009041C9"/>
    <w:rsid w:val="0090426E"/>
    <w:rsid w:val="00904BA6"/>
    <w:rsid w:val="00904C56"/>
    <w:rsid w:val="00904C5E"/>
    <w:rsid w:val="0090503B"/>
    <w:rsid w:val="00905AB9"/>
    <w:rsid w:val="00905E31"/>
    <w:rsid w:val="009065CF"/>
    <w:rsid w:val="00906A9A"/>
    <w:rsid w:val="00906ECE"/>
    <w:rsid w:val="00907487"/>
    <w:rsid w:val="009077E2"/>
    <w:rsid w:val="00910E4C"/>
    <w:rsid w:val="00910E91"/>
    <w:rsid w:val="00911191"/>
    <w:rsid w:val="009118E8"/>
    <w:rsid w:val="00912646"/>
    <w:rsid w:val="009129C0"/>
    <w:rsid w:val="00912E83"/>
    <w:rsid w:val="00912FAB"/>
    <w:rsid w:val="009136DD"/>
    <w:rsid w:val="009137AC"/>
    <w:rsid w:val="009137E9"/>
    <w:rsid w:val="00913C5F"/>
    <w:rsid w:val="009149B7"/>
    <w:rsid w:val="00914D35"/>
    <w:rsid w:val="0091557D"/>
    <w:rsid w:val="009160A7"/>
    <w:rsid w:val="0091636E"/>
    <w:rsid w:val="00917C56"/>
    <w:rsid w:val="00920196"/>
    <w:rsid w:val="00920374"/>
    <w:rsid w:val="00920569"/>
    <w:rsid w:val="009206E4"/>
    <w:rsid w:val="009212EB"/>
    <w:rsid w:val="009217B3"/>
    <w:rsid w:val="009219FC"/>
    <w:rsid w:val="00921BD1"/>
    <w:rsid w:val="00921EBD"/>
    <w:rsid w:val="009224E3"/>
    <w:rsid w:val="0092260A"/>
    <w:rsid w:val="00922794"/>
    <w:rsid w:val="00922A62"/>
    <w:rsid w:val="00923437"/>
    <w:rsid w:val="0092424D"/>
    <w:rsid w:val="009245F0"/>
    <w:rsid w:val="0092460D"/>
    <w:rsid w:val="0092497C"/>
    <w:rsid w:val="00925558"/>
    <w:rsid w:val="00925A07"/>
    <w:rsid w:val="0092603E"/>
    <w:rsid w:val="0092633F"/>
    <w:rsid w:val="009266EE"/>
    <w:rsid w:val="009267EE"/>
    <w:rsid w:val="00926A4E"/>
    <w:rsid w:val="00926B10"/>
    <w:rsid w:val="00927980"/>
    <w:rsid w:val="00930B68"/>
    <w:rsid w:val="009315C3"/>
    <w:rsid w:val="00931E4A"/>
    <w:rsid w:val="009325BE"/>
    <w:rsid w:val="009329E9"/>
    <w:rsid w:val="00932BA6"/>
    <w:rsid w:val="009334CE"/>
    <w:rsid w:val="0093360D"/>
    <w:rsid w:val="00933901"/>
    <w:rsid w:val="00933D70"/>
    <w:rsid w:val="00933DFA"/>
    <w:rsid w:val="00935955"/>
    <w:rsid w:val="009361D5"/>
    <w:rsid w:val="009368AA"/>
    <w:rsid w:val="00937C3A"/>
    <w:rsid w:val="00940441"/>
    <w:rsid w:val="0094056A"/>
    <w:rsid w:val="00940619"/>
    <w:rsid w:val="00940696"/>
    <w:rsid w:val="00941DFF"/>
    <w:rsid w:val="009432A0"/>
    <w:rsid w:val="009440FC"/>
    <w:rsid w:val="00944795"/>
    <w:rsid w:val="00945A18"/>
    <w:rsid w:val="00945D0A"/>
    <w:rsid w:val="009463AB"/>
    <w:rsid w:val="009477F0"/>
    <w:rsid w:val="0094799E"/>
    <w:rsid w:val="00947DCD"/>
    <w:rsid w:val="00950CCC"/>
    <w:rsid w:val="00950D1A"/>
    <w:rsid w:val="009510A1"/>
    <w:rsid w:val="00951AE5"/>
    <w:rsid w:val="009530B9"/>
    <w:rsid w:val="00953898"/>
    <w:rsid w:val="00953C27"/>
    <w:rsid w:val="00953C6E"/>
    <w:rsid w:val="00954D2A"/>
    <w:rsid w:val="00955177"/>
    <w:rsid w:val="009559DE"/>
    <w:rsid w:val="0095650A"/>
    <w:rsid w:val="0095721D"/>
    <w:rsid w:val="00957FF4"/>
    <w:rsid w:val="0096019D"/>
    <w:rsid w:val="00961483"/>
    <w:rsid w:val="00962351"/>
    <w:rsid w:val="00962626"/>
    <w:rsid w:val="00962D6A"/>
    <w:rsid w:val="0096356B"/>
    <w:rsid w:val="00963BE3"/>
    <w:rsid w:val="0096440F"/>
    <w:rsid w:val="00964C3B"/>
    <w:rsid w:val="00964E67"/>
    <w:rsid w:val="00964F7B"/>
    <w:rsid w:val="00965195"/>
    <w:rsid w:val="009651D1"/>
    <w:rsid w:val="00965C0B"/>
    <w:rsid w:val="00965DC2"/>
    <w:rsid w:val="009660A3"/>
    <w:rsid w:val="0096723B"/>
    <w:rsid w:val="009673BD"/>
    <w:rsid w:val="0096771F"/>
    <w:rsid w:val="00967815"/>
    <w:rsid w:val="00967A47"/>
    <w:rsid w:val="00971763"/>
    <w:rsid w:val="00971AFC"/>
    <w:rsid w:val="009732EA"/>
    <w:rsid w:val="00973308"/>
    <w:rsid w:val="00973607"/>
    <w:rsid w:val="00973E51"/>
    <w:rsid w:val="00973F98"/>
    <w:rsid w:val="00974148"/>
    <w:rsid w:val="00974188"/>
    <w:rsid w:val="0097495E"/>
    <w:rsid w:val="00974E58"/>
    <w:rsid w:val="00974FCB"/>
    <w:rsid w:val="00975BCF"/>
    <w:rsid w:val="009764B6"/>
    <w:rsid w:val="009766BC"/>
    <w:rsid w:val="00980090"/>
    <w:rsid w:val="009801EB"/>
    <w:rsid w:val="009805A0"/>
    <w:rsid w:val="00980614"/>
    <w:rsid w:val="009807BE"/>
    <w:rsid w:val="00982784"/>
    <w:rsid w:val="00983958"/>
    <w:rsid w:val="009840D0"/>
    <w:rsid w:val="00984254"/>
    <w:rsid w:val="00985670"/>
    <w:rsid w:val="00986C80"/>
    <w:rsid w:val="009873B7"/>
    <w:rsid w:val="009873F0"/>
    <w:rsid w:val="00987840"/>
    <w:rsid w:val="00987B77"/>
    <w:rsid w:val="009900DC"/>
    <w:rsid w:val="00990168"/>
    <w:rsid w:val="00990F45"/>
    <w:rsid w:val="00990F51"/>
    <w:rsid w:val="009911D7"/>
    <w:rsid w:val="00991273"/>
    <w:rsid w:val="009916E6"/>
    <w:rsid w:val="00991723"/>
    <w:rsid w:val="00991CB2"/>
    <w:rsid w:val="00991CFF"/>
    <w:rsid w:val="00991F79"/>
    <w:rsid w:val="009924D5"/>
    <w:rsid w:val="009926E7"/>
    <w:rsid w:val="009929FD"/>
    <w:rsid w:val="00992E3D"/>
    <w:rsid w:val="00993BF5"/>
    <w:rsid w:val="00994CED"/>
    <w:rsid w:val="00994DE1"/>
    <w:rsid w:val="00995336"/>
    <w:rsid w:val="00995899"/>
    <w:rsid w:val="00995A85"/>
    <w:rsid w:val="00995AB8"/>
    <w:rsid w:val="00995B87"/>
    <w:rsid w:val="00996829"/>
    <w:rsid w:val="0099687A"/>
    <w:rsid w:val="00997785"/>
    <w:rsid w:val="00997FC2"/>
    <w:rsid w:val="009A04C9"/>
    <w:rsid w:val="009A0A87"/>
    <w:rsid w:val="009A2FBA"/>
    <w:rsid w:val="009A3182"/>
    <w:rsid w:val="009A4FF9"/>
    <w:rsid w:val="009A5162"/>
    <w:rsid w:val="009A5DAD"/>
    <w:rsid w:val="009A633E"/>
    <w:rsid w:val="009B0AAF"/>
    <w:rsid w:val="009B0CE9"/>
    <w:rsid w:val="009B1F55"/>
    <w:rsid w:val="009B309B"/>
    <w:rsid w:val="009B3396"/>
    <w:rsid w:val="009B3B4D"/>
    <w:rsid w:val="009B3B7C"/>
    <w:rsid w:val="009B3CC9"/>
    <w:rsid w:val="009B476C"/>
    <w:rsid w:val="009B4A0C"/>
    <w:rsid w:val="009B4C2F"/>
    <w:rsid w:val="009B507A"/>
    <w:rsid w:val="009B5ACF"/>
    <w:rsid w:val="009B5EA3"/>
    <w:rsid w:val="009B601A"/>
    <w:rsid w:val="009B6D38"/>
    <w:rsid w:val="009B7580"/>
    <w:rsid w:val="009B7B50"/>
    <w:rsid w:val="009B7CAA"/>
    <w:rsid w:val="009B7CE6"/>
    <w:rsid w:val="009B7DCA"/>
    <w:rsid w:val="009C0056"/>
    <w:rsid w:val="009C00D9"/>
    <w:rsid w:val="009C160C"/>
    <w:rsid w:val="009C1937"/>
    <w:rsid w:val="009C32C6"/>
    <w:rsid w:val="009C3CE9"/>
    <w:rsid w:val="009C3D75"/>
    <w:rsid w:val="009C462B"/>
    <w:rsid w:val="009C4E33"/>
    <w:rsid w:val="009C515A"/>
    <w:rsid w:val="009C56E4"/>
    <w:rsid w:val="009C5C89"/>
    <w:rsid w:val="009D0569"/>
    <w:rsid w:val="009D0F82"/>
    <w:rsid w:val="009D1126"/>
    <w:rsid w:val="009D3322"/>
    <w:rsid w:val="009D351B"/>
    <w:rsid w:val="009D453E"/>
    <w:rsid w:val="009D4D1D"/>
    <w:rsid w:val="009D4E8D"/>
    <w:rsid w:val="009D4F6C"/>
    <w:rsid w:val="009D65E7"/>
    <w:rsid w:val="009D664B"/>
    <w:rsid w:val="009D6E00"/>
    <w:rsid w:val="009D6F53"/>
    <w:rsid w:val="009D6F81"/>
    <w:rsid w:val="009D7644"/>
    <w:rsid w:val="009E0817"/>
    <w:rsid w:val="009E0932"/>
    <w:rsid w:val="009E0CCC"/>
    <w:rsid w:val="009E0CCF"/>
    <w:rsid w:val="009E127B"/>
    <w:rsid w:val="009E1295"/>
    <w:rsid w:val="009E1612"/>
    <w:rsid w:val="009E173A"/>
    <w:rsid w:val="009E1908"/>
    <w:rsid w:val="009E1E89"/>
    <w:rsid w:val="009E2552"/>
    <w:rsid w:val="009E2636"/>
    <w:rsid w:val="009E3615"/>
    <w:rsid w:val="009E3651"/>
    <w:rsid w:val="009E37A2"/>
    <w:rsid w:val="009E3A10"/>
    <w:rsid w:val="009E48EE"/>
    <w:rsid w:val="009E4C0D"/>
    <w:rsid w:val="009E4C6A"/>
    <w:rsid w:val="009E5704"/>
    <w:rsid w:val="009E5724"/>
    <w:rsid w:val="009E5D7B"/>
    <w:rsid w:val="009E662C"/>
    <w:rsid w:val="009E66F6"/>
    <w:rsid w:val="009E751A"/>
    <w:rsid w:val="009E7748"/>
    <w:rsid w:val="009E78F8"/>
    <w:rsid w:val="009E7D5E"/>
    <w:rsid w:val="009F0674"/>
    <w:rsid w:val="009F06C8"/>
    <w:rsid w:val="009F0AD3"/>
    <w:rsid w:val="009F0C0D"/>
    <w:rsid w:val="009F0CF2"/>
    <w:rsid w:val="009F1385"/>
    <w:rsid w:val="009F18BA"/>
    <w:rsid w:val="009F1CBB"/>
    <w:rsid w:val="009F204A"/>
    <w:rsid w:val="009F22BA"/>
    <w:rsid w:val="009F2472"/>
    <w:rsid w:val="009F251E"/>
    <w:rsid w:val="009F2DD1"/>
    <w:rsid w:val="009F3856"/>
    <w:rsid w:val="009F3EFA"/>
    <w:rsid w:val="009F4CE1"/>
    <w:rsid w:val="009F530B"/>
    <w:rsid w:val="009F5EB5"/>
    <w:rsid w:val="009F6029"/>
    <w:rsid w:val="009F6786"/>
    <w:rsid w:val="009F6B32"/>
    <w:rsid w:val="00A00B55"/>
    <w:rsid w:val="00A015B5"/>
    <w:rsid w:val="00A02862"/>
    <w:rsid w:val="00A03C91"/>
    <w:rsid w:val="00A043C6"/>
    <w:rsid w:val="00A05742"/>
    <w:rsid w:val="00A05BD0"/>
    <w:rsid w:val="00A06442"/>
    <w:rsid w:val="00A06BD0"/>
    <w:rsid w:val="00A0723E"/>
    <w:rsid w:val="00A1035F"/>
    <w:rsid w:val="00A1076C"/>
    <w:rsid w:val="00A108EA"/>
    <w:rsid w:val="00A1148F"/>
    <w:rsid w:val="00A1156D"/>
    <w:rsid w:val="00A11B82"/>
    <w:rsid w:val="00A11D5F"/>
    <w:rsid w:val="00A11F36"/>
    <w:rsid w:val="00A14A72"/>
    <w:rsid w:val="00A14AB5"/>
    <w:rsid w:val="00A14CC9"/>
    <w:rsid w:val="00A1595C"/>
    <w:rsid w:val="00A15974"/>
    <w:rsid w:val="00A15C15"/>
    <w:rsid w:val="00A15C83"/>
    <w:rsid w:val="00A165A8"/>
    <w:rsid w:val="00A16BD2"/>
    <w:rsid w:val="00A170EC"/>
    <w:rsid w:val="00A17302"/>
    <w:rsid w:val="00A1750F"/>
    <w:rsid w:val="00A175C5"/>
    <w:rsid w:val="00A1769F"/>
    <w:rsid w:val="00A1794F"/>
    <w:rsid w:val="00A20030"/>
    <w:rsid w:val="00A202E1"/>
    <w:rsid w:val="00A20DB5"/>
    <w:rsid w:val="00A21165"/>
    <w:rsid w:val="00A21471"/>
    <w:rsid w:val="00A217DC"/>
    <w:rsid w:val="00A224AE"/>
    <w:rsid w:val="00A228AC"/>
    <w:rsid w:val="00A22AB9"/>
    <w:rsid w:val="00A23000"/>
    <w:rsid w:val="00A234B8"/>
    <w:rsid w:val="00A24C24"/>
    <w:rsid w:val="00A24E18"/>
    <w:rsid w:val="00A24ED4"/>
    <w:rsid w:val="00A2568D"/>
    <w:rsid w:val="00A25B75"/>
    <w:rsid w:val="00A2614E"/>
    <w:rsid w:val="00A2691C"/>
    <w:rsid w:val="00A27A1B"/>
    <w:rsid w:val="00A27B80"/>
    <w:rsid w:val="00A307D1"/>
    <w:rsid w:val="00A309B1"/>
    <w:rsid w:val="00A30A4E"/>
    <w:rsid w:val="00A30BFF"/>
    <w:rsid w:val="00A312C7"/>
    <w:rsid w:val="00A313D8"/>
    <w:rsid w:val="00A3172B"/>
    <w:rsid w:val="00A31E5C"/>
    <w:rsid w:val="00A324FA"/>
    <w:rsid w:val="00A325A4"/>
    <w:rsid w:val="00A32DE3"/>
    <w:rsid w:val="00A331F5"/>
    <w:rsid w:val="00A33F11"/>
    <w:rsid w:val="00A35A1A"/>
    <w:rsid w:val="00A35DF9"/>
    <w:rsid w:val="00A3691C"/>
    <w:rsid w:val="00A36ACD"/>
    <w:rsid w:val="00A36EDC"/>
    <w:rsid w:val="00A3730E"/>
    <w:rsid w:val="00A37A57"/>
    <w:rsid w:val="00A37CD9"/>
    <w:rsid w:val="00A37FC8"/>
    <w:rsid w:val="00A40CFF"/>
    <w:rsid w:val="00A4107E"/>
    <w:rsid w:val="00A4111F"/>
    <w:rsid w:val="00A41672"/>
    <w:rsid w:val="00A41A63"/>
    <w:rsid w:val="00A42205"/>
    <w:rsid w:val="00A4280A"/>
    <w:rsid w:val="00A4295E"/>
    <w:rsid w:val="00A42994"/>
    <w:rsid w:val="00A434F5"/>
    <w:rsid w:val="00A435E0"/>
    <w:rsid w:val="00A438A8"/>
    <w:rsid w:val="00A438E0"/>
    <w:rsid w:val="00A4393C"/>
    <w:rsid w:val="00A439B2"/>
    <w:rsid w:val="00A44474"/>
    <w:rsid w:val="00A44BCC"/>
    <w:rsid w:val="00A44DCE"/>
    <w:rsid w:val="00A450EF"/>
    <w:rsid w:val="00A45858"/>
    <w:rsid w:val="00A45C54"/>
    <w:rsid w:val="00A46C34"/>
    <w:rsid w:val="00A46CB2"/>
    <w:rsid w:val="00A477DD"/>
    <w:rsid w:val="00A47EA6"/>
    <w:rsid w:val="00A51419"/>
    <w:rsid w:val="00A52054"/>
    <w:rsid w:val="00A5307C"/>
    <w:rsid w:val="00A53BAA"/>
    <w:rsid w:val="00A54434"/>
    <w:rsid w:val="00A54B32"/>
    <w:rsid w:val="00A551BE"/>
    <w:rsid w:val="00A56371"/>
    <w:rsid w:val="00A56C97"/>
    <w:rsid w:val="00A571B3"/>
    <w:rsid w:val="00A5746B"/>
    <w:rsid w:val="00A574B1"/>
    <w:rsid w:val="00A575B1"/>
    <w:rsid w:val="00A57C7C"/>
    <w:rsid w:val="00A60031"/>
    <w:rsid w:val="00A60138"/>
    <w:rsid w:val="00A6033C"/>
    <w:rsid w:val="00A6038A"/>
    <w:rsid w:val="00A60568"/>
    <w:rsid w:val="00A61838"/>
    <w:rsid w:val="00A61D1B"/>
    <w:rsid w:val="00A622F6"/>
    <w:rsid w:val="00A6247E"/>
    <w:rsid w:val="00A62662"/>
    <w:rsid w:val="00A62948"/>
    <w:rsid w:val="00A63150"/>
    <w:rsid w:val="00A63612"/>
    <w:rsid w:val="00A63D6E"/>
    <w:rsid w:val="00A64845"/>
    <w:rsid w:val="00A64AE3"/>
    <w:rsid w:val="00A656CA"/>
    <w:rsid w:val="00A659F7"/>
    <w:rsid w:val="00A65A22"/>
    <w:rsid w:val="00A662BB"/>
    <w:rsid w:val="00A663D6"/>
    <w:rsid w:val="00A666FC"/>
    <w:rsid w:val="00A667EC"/>
    <w:rsid w:val="00A66BD4"/>
    <w:rsid w:val="00A6723E"/>
    <w:rsid w:val="00A67846"/>
    <w:rsid w:val="00A70457"/>
    <w:rsid w:val="00A70D38"/>
    <w:rsid w:val="00A71219"/>
    <w:rsid w:val="00A718F3"/>
    <w:rsid w:val="00A724A3"/>
    <w:rsid w:val="00A72545"/>
    <w:rsid w:val="00A72EC9"/>
    <w:rsid w:val="00A72FCD"/>
    <w:rsid w:val="00A730FF"/>
    <w:rsid w:val="00A74239"/>
    <w:rsid w:val="00A752B5"/>
    <w:rsid w:val="00A754B6"/>
    <w:rsid w:val="00A766B7"/>
    <w:rsid w:val="00A76DE8"/>
    <w:rsid w:val="00A7758E"/>
    <w:rsid w:val="00A777D7"/>
    <w:rsid w:val="00A8016D"/>
    <w:rsid w:val="00A8027B"/>
    <w:rsid w:val="00A822CC"/>
    <w:rsid w:val="00A8302C"/>
    <w:rsid w:val="00A859A7"/>
    <w:rsid w:val="00A8694B"/>
    <w:rsid w:val="00A875C6"/>
    <w:rsid w:val="00A87849"/>
    <w:rsid w:val="00A87C83"/>
    <w:rsid w:val="00A91130"/>
    <w:rsid w:val="00A91DFB"/>
    <w:rsid w:val="00A9225D"/>
    <w:rsid w:val="00A9232D"/>
    <w:rsid w:val="00A92AA4"/>
    <w:rsid w:val="00A937BC"/>
    <w:rsid w:val="00A93B73"/>
    <w:rsid w:val="00A93C39"/>
    <w:rsid w:val="00A93D84"/>
    <w:rsid w:val="00A94951"/>
    <w:rsid w:val="00A94CBF"/>
    <w:rsid w:val="00A95055"/>
    <w:rsid w:val="00A95BEA"/>
    <w:rsid w:val="00A95F11"/>
    <w:rsid w:val="00A96723"/>
    <w:rsid w:val="00A97273"/>
    <w:rsid w:val="00A976D6"/>
    <w:rsid w:val="00A97738"/>
    <w:rsid w:val="00AA0B97"/>
    <w:rsid w:val="00AA0CE7"/>
    <w:rsid w:val="00AA13A5"/>
    <w:rsid w:val="00AA1550"/>
    <w:rsid w:val="00AA209B"/>
    <w:rsid w:val="00AA2272"/>
    <w:rsid w:val="00AA2442"/>
    <w:rsid w:val="00AA3BAC"/>
    <w:rsid w:val="00AA463A"/>
    <w:rsid w:val="00AA5270"/>
    <w:rsid w:val="00AA568F"/>
    <w:rsid w:val="00AA58F5"/>
    <w:rsid w:val="00AA5949"/>
    <w:rsid w:val="00AA59F3"/>
    <w:rsid w:val="00AA5C96"/>
    <w:rsid w:val="00AA6050"/>
    <w:rsid w:val="00AA6E2C"/>
    <w:rsid w:val="00AA6FD8"/>
    <w:rsid w:val="00AA7B44"/>
    <w:rsid w:val="00AA7C36"/>
    <w:rsid w:val="00AB08FF"/>
    <w:rsid w:val="00AB0DA9"/>
    <w:rsid w:val="00AB1219"/>
    <w:rsid w:val="00AB14DE"/>
    <w:rsid w:val="00AB2310"/>
    <w:rsid w:val="00AB233E"/>
    <w:rsid w:val="00AB25CC"/>
    <w:rsid w:val="00AB3064"/>
    <w:rsid w:val="00AB3D7E"/>
    <w:rsid w:val="00AB47E2"/>
    <w:rsid w:val="00AB541C"/>
    <w:rsid w:val="00AB54F8"/>
    <w:rsid w:val="00AB67BA"/>
    <w:rsid w:val="00AB67C7"/>
    <w:rsid w:val="00AB7030"/>
    <w:rsid w:val="00AB7153"/>
    <w:rsid w:val="00AC0017"/>
    <w:rsid w:val="00AC0058"/>
    <w:rsid w:val="00AC02FE"/>
    <w:rsid w:val="00AC0BD9"/>
    <w:rsid w:val="00AC15F3"/>
    <w:rsid w:val="00AC172A"/>
    <w:rsid w:val="00AC1A6C"/>
    <w:rsid w:val="00AC1EF3"/>
    <w:rsid w:val="00AC1FF3"/>
    <w:rsid w:val="00AC2006"/>
    <w:rsid w:val="00AC2DCD"/>
    <w:rsid w:val="00AC32EA"/>
    <w:rsid w:val="00AC3524"/>
    <w:rsid w:val="00AC36FD"/>
    <w:rsid w:val="00AC3CBA"/>
    <w:rsid w:val="00AC4153"/>
    <w:rsid w:val="00AC43A7"/>
    <w:rsid w:val="00AC4491"/>
    <w:rsid w:val="00AC4609"/>
    <w:rsid w:val="00AC64AF"/>
    <w:rsid w:val="00AC64F6"/>
    <w:rsid w:val="00AC6D41"/>
    <w:rsid w:val="00AC6DD5"/>
    <w:rsid w:val="00AC6E2D"/>
    <w:rsid w:val="00AC6EDB"/>
    <w:rsid w:val="00AC756D"/>
    <w:rsid w:val="00AD05CD"/>
    <w:rsid w:val="00AD1783"/>
    <w:rsid w:val="00AD195C"/>
    <w:rsid w:val="00AD1C47"/>
    <w:rsid w:val="00AD29E4"/>
    <w:rsid w:val="00AD2A87"/>
    <w:rsid w:val="00AD2DAD"/>
    <w:rsid w:val="00AD3F0E"/>
    <w:rsid w:val="00AD4269"/>
    <w:rsid w:val="00AD4A4D"/>
    <w:rsid w:val="00AD5E48"/>
    <w:rsid w:val="00AD62C5"/>
    <w:rsid w:val="00AD6B3E"/>
    <w:rsid w:val="00AD6C61"/>
    <w:rsid w:val="00AD7067"/>
    <w:rsid w:val="00AD7B61"/>
    <w:rsid w:val="00AD7B7B"/>
    <w:rsid w:val="00AD7FF0"/>
    <w:rsid w:val="00AE03BB"/>
    <w:rsid w:val="00AE0C39"/>
    <w:rsid w:val="00AE0D36"/>
    <w:rsid w:val="00AE1593"/>
    <w:rsid w:val="00AE2C9D"/>
    <w:rsid w:val="00AE2CA0"/>
    <w:rsid w:val="00AE3232"/>
    <w:rsid w:val="00AE39DE"/>
    <w:rsid w:val="00AE3A88"/>
    <w:rsid w:val="00AE3A94"/>
    <w:rsid w:val="00AE3EB3"/>
    <w:rsid w:val="00AE4014"/>
    <w:rsid w:val="00AE436C"/>
    <w:rsid w:val="00AE4395"/>
    <w:rsid w:val="00AE43A6"/>
    <w:rsid w:val="00AE5440"/>
    <w:rsid w:val="00AE56F1"/>
    <w:rsid w:val="00AE5A65"/>
    <w:rsid w:val="00AE6CCC"/>
    <w:rsid w:val="00AE6E8A"/>
    <w:rsid w:val="00AE6F55"/>
    <w:rsid w:val="00AE732B"/>
    <w:rsid w:val="00AE7BC2"/>
    <w:rsid w:val="00AF0798"/>
    <w:rsid w:val="00AF0A2A"/>
    <w:rsid w:val="00AF10FE"/>
    <w:rsid w:val="00AF2158"/>
    <w:rsid w:val="00AF22EF"/>
    <w:rsid w:val="00AF29A7"/>
    <w:rsid w:val="00AF2C6A"/>
    <w:rsid w:val="00AF3459"/>
    <w:rsid w:val="00AF34B8"/>
    <w:rsid w:val="00AF49A6"/>
    <w:rsid w:val="00AF5624"/>
    <w:rsid w:val="00AF58BA"/>
    <w:rsid w:val="00AF59AC"/>
    <w:rsid w:val="00AF5B93"/>
    <w:rsid w:val="00AF7651"/>
    <w:rsid w:val="00B00D0C"/>
    <w:rsid w:val="00B00F20"/>
    <w:rsid w:val="00B010AB"/>
    <w:rsid w:val="00B0294A"/>
    <w:rsid w:val="00B029D0"/>
    <w:rsid w:val="00B02D2A"/>
    <w:rsid w:val="00B0301B"/>
    <w:rsid w:val="00B03482"/>
    <w:rsid w:val="00B039B4"/>
    <w:rsid w:val="00B04895"/>
    <w:rsid w:val="00B04F55"/>
    <w:rsid w:val="00B04F5D"/>
    <w:rsid w:val="00B05059"/>
    <w:rsid w:val="00B052AD"/>
    <w:rsid w:val="00B053A5"/>
    <w:rsid w:val="00B05A84"/>
    <w:rsid w:val="00B0725A"/>
    <w:rsid w:val="00B075F1"/>
    <w:rsid w:val="00B07AC8"/>
    <w:rsid w:val="00B07B03"/>
    <w:rsid w:val="00B07DD7"/>
    <w:rsid w:val="00B07E76"/>
    <w:rsid w:val="00B106E2"/>
    <w:rsid w:val="00B10974"/>
    <w:rsid w:val="00B1176C"/>
    <w:rsid w:val="00B117F5"/>
    <w:rsid w:val="00B12572"/>
    <w:rsid w:val="00B12C5A"/>
    <w:rsid w:val="00B13F9D"/>
    <w:rsid w:val="00B14739"/>
    <w:rsid w:val="00B160B8"/>
    <w:rsid w:val="00B171BD"/>
    <w:rsid w:val="00B17642"/>
    <w:rsid w:val="00B17F2F"/>
    <w:rsid w:val="00B20128"/>
    <w:rsid w:val="00B20288"/>
    <w:rsid w:val="00B20884"/>
    <w:rsid w:val="00B20E5F"/>
    <w:rsid w:val="00B21B84"/>
    <w:rsid w:val="00B22387"/>
    <w:rsid w:val="00B22997"/>
    <w:rsid w:val="00B22A7E"/>
    <w:rsid w:val="00B236E6"/>
    <w:rsid w:val="00B23E15"/>
    <w:rsid w:val="00B24008"/>
    <w:rsid w:val="00B240CE"/>
    <w:rsid w:val="00B25787"/>
    <w:rsid w:val="00B25A0C"/>
    <w:rsid w:val="00B27405"/>
    <w:rsid w:val="00B27F48"/>
    <w:rsid w:val="00B30414"/>
    <w:rsid w:val="00B30EFE"/>
    <w:rsid w:val="00B3319B"/>
    <w:rsid w:val="00B3427A"/>
    <w:rsid w:val="00B3436C"/>
    <w:rsid w:val="00B35421"/>
    <w:rsid w:val="00B36036"/>
    <w:rsid w:val="00B360CE"/>
    <w:rsid w:val="00B3723F"/>
    <w:rsid w:val="00B37C61"/>
    <w:rsid w:val="00B40082"/>
    <w:rsid w:val="00B40187"/>
    <w:rsid w:val="00B402B0"/>
    <w:rsid w:val="00B40954"/>
    <w:rsid w:val="00B40C7D"/>
    <w:rsid w:val="00B41094"/>
    <w:rsid w:val="00B41691"/>
    <w:rsid w:val="00B416E3"/>
    <w:rsid w:val="00B41BAC"/>
    <w:rsid w:val="00B4256E"/>
    <w:rsid w:val="00B427E2"/>
    <w:rsid w:val="00B42B7D"/>
    <w:rsid w:val="00B42EB2"/>
    <w:rsid w:val="00B42F01"/>
    <w:rsid w:val="00B43913"/>
    <w:rsid w:val="00B450D0"/>
    <w:rsid w:val="00B4515B"/>
    <w:rsid w:val="00B45E3A"/>
    <w:rsid w:val="00B45E9D"/>
    <w:rsid w:val="00B462F0"/>
    <w:rsid w:val="00B46B64"/>
    <w:rsid w:val="00B47749"/>
    <w:rsid w:val="00B47DE2"/>
    <w:rsid w:val="00B50BF1"/>
    <w:rsid w:val="00B510B2"/>
    <w:rsid w:val="00B52074"/>
    <w:rsid w:val="00B524F2"/>
    <w:rsid w:val="00B52503"/>
    <w:rsid w:val="00B525EB"/>
    <w:rsid w:val="00B52D60"/>
    <w:rsid w:val="00B52D82"/>
    <w:rsid w:val="00B52D91"/>
    <w:rsid w:val="00B53681"/>
    <w:rsid w:val="00B53816"/>
    <w:rsid w:val="00B53F66"/>
    <w:rsid w:val="00B5424D"/>
    <w:rsid w:val="00B5462A"/>
    <w:rsid w:val="00B5466D"/>
    <w:rsid w:val="00B547CF"/>
    <w:rsid w:val="00B54EAD"/>
    <w:rsid w:val="00B55F2A"/>
    <w:rsid w:val="00B5719A"/>
    <w:rsid w:val="00B573E6"/>
    <w:rsid w:val="00B57803"/>
    <w:rsid w:val="00B57A55"/>
    <w:rsid w:val="00B57AAA"/>
    <w:rsid w:val="00B61D01"/>
    <w:rsid w:val="00B62128"/>
    <w:rsid w:val="00B621E4"/>
    <w:rsid w:val="00B621EF"/>
    <w:rsid w:val="00B624C5"/>
    <w:rsid w:val="00B63591"/>
    <w:rsid w:val="00B637D9"/>
    <w:rsid w:val="00B6381C"/>
    <w:rsid w:val="00B643AA"/>
    <w:rsid w:val="00B64727"/>
    <w:rsid w:val="00B6565C"/>
    <w:rsid w:val="00B65783"/>
    <w:rsid w:val="00B65CA2"/>
    <w:rsid w:val="00B6632F"/>
    <w:rsid w:val="00B66825"/>
    <w:rsid w:val="00B67191"/>
    <w:rsid w:val="00B67428"/>
    <w:rsid w:val="00B67832"/>
    <w:rsid w:val="00B70661"/>
    <w:rsid w:val="00B706F3"/>
    <w:rsid w:val="00B7087A"/>
    <w:rsid w:val="00B70991"/>
    <w:rsid w:val="00B709FD"/>
    <w:rsid w:val="00B71B72"/>
    <w:rsid w:val="00B730F4"/>
    <w:rsid w:val="00B73719"/>
    <w:rsid w:val="00B73E64"/>
    <w:rsid w:val="00B7423E"/>
    <w:rsid w:val="00B7427C"/>
    <w:rsid w:val="00B74AF7"/>
    <w:rsid w:val="00B75CFA"/>
    <w:rsid w:val="00B76840"/>
    <w:rsid w:val="00B76A0C"/>
    <w:rsid w:val="00B76DBC"/>
    <w:rsid w:val="00B778BE"/>
    <w:rsid w:val="00B8162A"/>
    <w:rsid w:val="00B81E7D"/>
    <w:rsid w:val="00B81F91"/>
    <w:rsid w:val="00B8394B"/>
    <w:rsid w:val="00B83B55"/>
    <w:rsid w:val="00B83EAD"/>
    <w:rsid w:val="00B846FF"/>
    <w:rsid w:val="00B850D9"/>
    <w:rsid w:val="00B85984"/>
    <w:rsid w:val="00B85E34"/>
    <w:rsid w:val="00B8603B"/>
    <w:rsid w:val="00B86550"/>
    <w:rsid w:val="00B865EB"/>
    <w:rsid w:val="00B869A8"/>
    <w:rsid w:val="00B86B28"/>
    <w:rsid w:val="00B86B65"/>
    <w:rsid w:val="00B872A0"/>
    <w:rsid w:val="00B91712"/>
    <w:rsid w:val="00B9198B"/>
    <w:rsid w:val="00B92918"/>
    <w:rsid w:val="00B92BF1"/>
    <w:rsid w:val="00B92CB5"/>
    <w:rsid w:val="00B93337"/>
    <w:rsid w:val="00B93C9F"/>
    <w:rsid w:val="00B93CF5"/>
    <w:rsid w:val="00B93D19"/>
    <w:rsid w:val="00B946E8"/>
    <w:rsid w:val="00B94FCE"/>
    <w:rsid w:val="00B950D3"/>
    <w:rsid w:val="00B95A84"/>
    <w:rsid w:val="00B969EC"/>
    <w:rsid w:val="00B96E42"/>
    <w:rsid w:val="00B9711A"/>
    <w:rsid w:val="00B97DF4"/>
    <w:rsid w:val="00BA0915"/>
    <w:rsid w:val="00BA0A0B"/>
    <w:rsid w:val="00BA0E45"/>
    <w:rsid w:val="00BA1057"/>
    <w:rsid w:val="00BA1A3F"/>
    <w:rsid w:val="00BA1D38"/>
    <w:rsid w:val="00BA30D3"/>
    <w:rsid w:val="00BA3B12"/>
    <w:rsid w:val="00BA3C49"/>
    <w:rsid w:val="00BA44E2"/>
    <w:rsid w:val="00BA63F4"/>
    <w:rsid w:val="00BA68F6"/>
    <w:rsid w:val="00BA705D"/>
    <w:rsid w:val="00BA7842"/>
    <w:rsid w:val="00BA7920"/>
    <w:rsid w:val="00BB04C1"/>
    <w:rsid w:val="00BB12FC"/>
    <w:rsid w:val="00BB2F6F"/>
    <w:rsid w:val="00BB43B0"/>
    <w:rsid w:val="00BB4653"/>
    <w:rsid w:val="00BB4B80"/>
    <w:rsid w:val="00BB5516"/>
    <w:rsid w:val="00BB5999"/>
    <w:rsid w:val="00BB6094"/>
    <w:rsid w:val="00BB71D7"/>
    <w:rsid w:val="00BC0096"/>
    <w:rsid w:val="00BC08D3"/>
    <w:rsid w:val="00BC0914"/>
    <w:rsid w:val="00BC0D80"/>
    <w:rsid w:val="00BC15AA"/>
    <w:rsid w:val="00BC1825"/>
    <w:rsid w:val="00BC1A32"/>
    <w:rsid w:val="00BC1F69"/>
    <w:rsid w:val="00BC2453"/>
    <w:rsid w:val="00BC2D0C"/>
    <w:rsid w:val="00BC415F"/>
    <w:rsid w:val="00BC48A8"/>
    <w:rsid w:val="00BC4A49"/>
    <w:rsid w:val="00BC524B"/>
    <w:rsid w:val="00BC57AE"/>
    <w:rsid w:val="00BC57C4"/>
    <w:rsid w:val="00BC5934"/>
    <w:rsid w:val="00BC5AF9"/>
    <w:rsid w:val="00BC5E44"/>
    <w:rsid w:val="00BC5EF7"/>
    <w:rsid w:val="00BC6DEC"/>
    <w:rsid w:val="00BC6EFC"/>
    <w:rsid w:val="00BC7FD8"/>
    <w:rsid w:val="00BD075A"/>
    <w:rsid w:val="00BD0A21"/>
    <w:rsid w:val="00BD0EDB"/>
    <w:rsid w:val="00BD1445"/>
    <w:rsid w:val="00BD1622"/>
    <w:rsid w:val="00BD1E28"/>
    <w:rsid w:val="00BD21DB"/>
    <w:rsid w:val="00BD2270"/>
    <w:rsid w:val="00BD2B11"/>
    <w:rsid w:val="00BD34C0"/>
    <w:rsid w:val="00BD354F"/>
    <w:rsid w:val="00BD3E0C"/>
    <w:rsid w:val="00BD434A"/>
    <w:rsid w:val="00BD49F9"/>
    <w:rsid w:val="00BD61A0"/>
    <w:rsid w:val="00BD66D9"/>
    <w:rsid w:val="00BD6ABF"/>
    <w:rsid w:val="00BD6B54"/>
    <w:rsid w:val="00BD7170"/>
    <w:rsid w:val="00BD7EC2"/>
    <w:rsid w:val="00BE060B"/>
    <w:rsid w:val="00BE0C04"/>
    <w:rsid w:val="00BE0CBF"/>
    <w:rsid w:val="00BE19B0"/>
    <w:rsid w:val="00BE1B40"/>
    <w:rsid w:val="00BE1C7F"/>
    <w:rsid w:val="00BE2451"/>
    <w:rsid w:val="00BE36E1"/>
    <w:rsid w:val="00BE3A79"/>
    <w:rsid w:val="00BE4079"/>
    <w:rsid w:val="00BE44F3"/>
    <w:rsid w:val="00BE53A5"/>
    <w:rsid w:val="00BE5B27"/>
    <w:rsid w:val="00BE5D22"/>
    <w:rsid w:val="00BE62F3"/>
    <w:rsid w:val="00BE630C"/>
    <w:rsid w:val="00BE64AA"/>
    <w:rsid w:val="00BE702F"/>
    <w:rsid w:val="00BE79A6"/>
    <w:rsid w:val="00BE7A97"/>
    <w:rsid w:val="00BF032A"/>
    <w:rsid w:val="00BF21B7"/>
    <w:rsid w:val="00BF246B"/>
    <w:rsid w:val="00BF2541"/>
    <w:rsid w:val="00BF2CC5"/>
    <w:rsid w:val="00BF2FBF"/>
    <w:rsid w:val="00BF38AC"/>
    <w:rsid w:val="00BF46C0"/>
    <w:rsid w:val="00BF486D"/>
    <w:rsid w:val="00BF48C5"/>
    <w:rsid w:val="00BF653C"/>
    <w:rsid w:val="00BF73B9"/>
    <w:rsid w:val="00C00370"/>
    <w:rsid w:val="00C008B5"/>
    <w:rsid w:val="00C00DA3"/>
    <w:rsid w:val="00C01682"/>
    <w:rsid w:val="00C03321"/>
    <w:rsid w:val="00C033BE"/>
    <w:rsid w:val="00C036B3"/>
    <w:rsid w:val="00C03759"/>
    <w:rsid w:val="00C03C17"/>
    <w:rsid w:val="00C03ECF"/>
    <w:rsid w:val="00C04999"/>
    <w:rsid w:val="00C04D0F"/>
    <w:rsid w:val="00C04F87"/>
    <w:rsid w:val="00C05028"/>
    <w:rsid w:val="00C0631D"/>
    <w:rsid w:val="00C06D78"/>
    <w:rsid w:val="00C07024"/>
    <w:rsid w:val="00C070F9"/>
    <w:rsid w:val="00C07362"/>
    <w:rsid w:val="00C07901"/>
    <w:rsid w:val="00C07A37"/>
    <w:rsid w:val="00C102E1"/>
    <w:rsid w:val="00C1098E"/>
    <w:rsid w:val="00C10BD0"/>
    <w:rsid w:val="00C10D1E"/>
    <w:rsid w:val="00C128C0"/>
    <w:rsid w:val="00C13134"/>
    <w:rsid w:val="00C1542D"/>
    <w:rsid w:val="00C155BB"/>
    <w:rsid w:val="00C15F11"/>
    <w:rsid w:val="00C1642C"/>
    <w:rsid w:val="00C16743"/>
    <w:rsid w:val="00C16F1C"/>
    <w:rsid w:val="00C203F4"/>
    <w:rsid w:val="00C208E1"/>
    <w:rsid w:val="00C211B9"/>
    <w:rsid w:val="00C21772"/>
    <w:rsid w:val="00C21979"/>
    <w:rsid w:val="00C222EF"/>
    <w:rsid w:val="00C225BC"/>
    <w:rsid w:val="00C229F1"/>
    <w:rsid w:val="00C23287"/>
    <w:rsid w:val="00C23D61"/>
    <w:rsid w:val="00C2400E"/>
    <w:rsid w:val="00C24D52"/>
    <w:rsid w:val="00C24EF5"/>
    <w:rsid w:val="00C2657B"/>
    <w:rsid w:val="00C266A8"/>
    <w:rsid w:val="00C26A79"/>
    <w:rsid w:val="00C26DFB"/>
    <w:rsid w:val="00C26E91"/>
    <w:rsid w:val="00C26F8A"/>
    <w:rsid w:val="00C272D4"/>
    <w:rsid w:val="00C2737B"/>
    <w:rsid w:val="00C273AD"/>
    <w:rsid w:val="00C27780"/>
    <w:rsid w:val="00C3000D"/>
    <w:rsid w:val="00C30659"/>
    <w:rsid w:val="00C30783"/>
    <w:rsid w:val="00C318FC"/>
    <w:rsid w:val="00C31E81"/>
    <w:rsid w:val="00C3210E"/>
    <w:rsid w:val="00C32B63"/>
    <w:rsid w:val="00C32D74"/>
    <w:rsid w:val="00C33384"/>
    <w:rsid w:val="00C3353E"/>
    <w:rsid w:val="00C34562"/>
    <w:rsid w:val="00C3507C"/>
    <w:rsid w:val="00C35195"/>
    <w:rsid w:val="00C351D2"/>
    <w:rsid w:val="00C3572B"/>
    <w:rsid w:val="00C359A9"/>
    <w:rsid w:val="00C35E9D"/>
    <w:rsid w:val="00C36288"/>
    <w:rsid w:val="00C40589"/>
    <w:rsid w:val="00C409B4"/>
    <w:rsid w:val="00C41E3F"/>
    <w:rsid w:val="00C41FF8"/>
    <w:rsid w:val="00C4215A"/>
    <w:rsid w:val="00C4236C"/>
    <w:rsid w:val="00C44204"/>
    <w:rsid w:val="00C45D55"/>
    <w:rsid w:val="00C46AD4"/>
    <w:rsid w:val="00C470D3"/>
    <w:rsid w:val="00C4719A"/>
    <w:rsid w:val="00C47831"/>
    <w:rsid w:val="00C47909"/>
    <w:rsid w:val="00C50729"/>
    <w:rsid w:val="00C50B02"/>
    <w:rsid w:val="00C52CA6"/>
    <w:rsid w:val="00C52D9F"/>
    <w:rsid w:val="00C5332A"/>
    <w:rsid w:val="00C53A78"/>
    <w:rsid w:val="00C5597D"/>
    <w:rsid w:val="00C55DC4"/>
    <w:rsid w:val="00C5674F"/>
    <w:rsid w:val="00C57338"/>
    <w:rsid w:val="00C57958"/>
    <w:rsid w:val="00C605C4"/>
    <w:rsid w:val="00C60D22"/>
    <w:rsid w:val="00C6100D"/>
    <w:rsid w:val="00C61826"/>
    <w:rsid w:val="00C6225C"/>
    <w:rsid w:val="00C62286"/>
    <w:rsid w:val="00C63188"/>
    <w:rsid w:val="00C63E9B"/>
    <w:rsid w:val="00C643D3"/>
    <w:rsid w:val="00C64DF1"/>
    <w:rsid w:val="00C656C4"/>
    <w:rsid w:val="00C65BA6"/>
    <w:rsid w:val="00C662EF"/>
    <w:rsid w:val="00C664B1"/>
    <w:rsid w:val="00C66F0E"/>
    <w:rsid w:val="00C673BD"/>
    <w:rsid w:val="00C67B70"/>
    <w:rsid w:val="00C7042B"/>
    <w:rsid w:val="00C70705"/>
    <w:rsid w:val="00C70986"/>
    <w:rsid w:val="00C71936"/>
    <w:rsid w:val="00C71FFC"/>
    <w:rsid w:val="00C721BE"/>
    <w:rsid w:val="00C72CA3"/>
    <w:rsid w:val="00C72FAF"/>
    <w:rsid w:val="00C734D0"/>
    <w:rsid w:val="00C736FB"/>
    <w:rsid w:val="00C73D83"/>
    <w:rsid w:val="00C74330"/>
    <w:rsid w:val="00C74A06"/>
    <w:rsid w:val="00C74DAD"/>
    <w:rsid w:val="00C74ECF"/>
    <w:rsid w:val="00C754F5"/>
    <w:rsid w:val="00C75AC6"/>
    <w:rsid w:val="00C768B4"/>
    <w:rsid w:val="00C77336"/>
    <w:rsid w:val="00C7759F"/>
    <w:rsid w:val="00C77731"/>
    <w:rsid w:val="00C802A2"/>
    <w:rsid w:val="00C8061A"/>
    <w:rsid w:val="00C80A77"/>
    <w:rsid w:val="00C8139D"/>
    <w:rsid w:val="00C81824"/>
    <w:rsid w:val="00C82195"/>
    <w:rsid w:val="00C82FC0"/>
    <w:rsid w:val="00C83EF4"/>
    <w:rsid w:val="00C8465B"/>
    <w:rsid w:val="00C8481A"/>
    <w:rsid w:val="00C84EDF"/>
    <w:rsid w:val="00C84F96"/>
    <w:rsid w:val="00C85B41"/>
    <w:rsid w:val="00C85CAD"/>
    <w:rsid w:val="00C85DDA"/>
    <w:rsid w:val="00C86031"/>
    <w:rsid w:val="00C87480"/>
    <w:rsid w:val="00C877F6"/>
    <w:rsid w:val="00C87D62"/>
    <w:rsid w:val="00C900FB"/>
    <w:rsid w:val="00C9056C"/>
    <w:rsid w:val="00C91646"/>
    <w:rsid w:val="00C93141"/>
    <w:rsid w:val="00C939AC"/>
    <w:rsid w:val="00C9436B"/>
    <w:rsid w:val="00C947DC"/>
    <w:rsid w:val="00C95003"/>
    <w:rsid w:val="00C950B3"/>
    <w:rsid w:val="00C954E1"/>
    <w:rsid w:val="00C962CC"/>
    <w:rsid w:val="00C9646D"/>
    <w:rsid w:val="00C96690"/>
    <w:rsid w:val="00C97174"/>
    <w:rsid w:val="00C972EC"/>
    <w:rsid w:val="00C973DC"/>
    <w:rsid w:val="00C97CF9"/>
    <w:rsid w:val="00CA040C"/>
    <w:rsid w:val="00CA0B6E"/>
    <w:rsid w:val="00CA1B2A"/>
    <w:rsid w:val="00CA1E89"/>
    <w:rsid w:val="00CA206A"/>
    <w:rsid w:val="00CA339B"/>
    <w:rsid w:val="00CA37EF"/>
    <w:rsid w:val="00CA46DF"/>
    <w:rsid w:val="00CA4766"/>
    <w:rsid w:val="00CA47D5"/>
    <w:rsid w:val="00CA49AF"/>
    <w:rsid w:val="00CA4BB1"/>
    <w:rsid w:val="00CA4F66"/>
    <w:rsid w:val="00CA58E7"/>
    <w:rsid w:val="00CA5F42"/>
    <w:rsid w:val="00CA6494"/>
    <w:rsid w:val="00CA6884"/>
    <w:rsid w:val="00CA722D"/>
    <w:rsid w:val="00CA76C8"/>
    <w:rsid w:val="00CA7BEA"/>
    <w:rsid w:val="00CA7EC6"/>
    <w:rsid w:val="00CB0105"/>
    <w:rsid w:val="00CB0922"/>
    <w:rsid w:val="00CB095A"/>
    <w:rsid w:val="00CB0CFB"/>
    <w:rsid w:val="00CB15E7"/>
    <w:rsid w:val="00CB1626"/>
    <w:rsid w:val="00CB1694"/>
    <w:rsid w:val="00CB1958"/>
    <w:rsid w:val="00CB1ADF"/>
    <w:rsid w:val="00CB3987"/>
    <w:rsid w:val="00CB3AD0"/>
    <w:rsid w:val="00CB41E6"/>
    <w:rsid w:val="00CB438D"/>
    <w:rsid w:val="00CB439E"/>
    <w:rsid w:val="00CB43A7"/>
    <w:rsid w:val="00CB454B"/>
    <w:rsid w:val="00CB5230"/>
    <w:rsid w:val="00CB6173"/>
    <w:rsid w:val="00CB638E"/>
    <w:rsid w:val="00CB66CF"/>
    <w:rsid w:val="00CB7010"/>
    <w:rsid w:val="00CB72A3"/>
    <w:rsid w:val="00CB7FB9"/>
    <w:rsid w:val="00CC1299"/>
    <w:rsid w:val="00CC1C6D"/>
    <w:rsid w:val="00CC2F15"/>
    <w:rsid w:val="00CC3110"/>
    <w:rsid w:val="00CC34F1"/>
    <w:rsid w:val="00CC39C3"/>
    <w:rsid w:val="00CC432D"/>
    <w:rsid w:val="00CC438A"/>
    <w:rsid w:val="00CC48CE"/>
    <w:rsid w:val="00CC4C7F"/>
    <w:rsid w:val="00CC4FC5"/>
    <w:rsid w:val="00CC5BA3"/>
    <w:rsid w:val="00CC5F4C"/>
    <w:rsid w:val="00CC6D0F"/>
    <w:rsid w:val="00CC6FF1"/>
    <w:rsid w:val="00CC7748"/>
    <w:rsid w:val="00CC7A08"/>
    <w:rsid w:val="00CC7B96"/>
    <w:rsid w:val="00CC7EFC"/>
    <w:rsid w:val="00CD030E"/>
    <w:rsid w:val="00CD0471"/>
    <w:rsid w:val="00CD16F2"/>
    <w:rsid w:val="00CD2C43"/>
    <w:rsid w:val="00CD2C71"/>
    <w:rsid w:val="00CD2CC7"/>
    <w:rsid w:val="00CD30D1"/>
    <w:rsid w:val="00CD31C4"/>
    <w:rsid w:val="00CD3370"/>
    <w:rsid w:val="00CD3E5F"/>
    <w:rsid w:val="00CD47FB"/>
    <w:rsid w:val="00CD48E0"/>
    <w:rsid w:val="00CD4BC5"/>
    <w:rsid w:val="00CD546D"/>
    <w:rsid w:val="00CD572D"/>
    <w:rsid w:val="00CD6049"/>
    <w:rsid w:val="00CD6482"/>
    <w:rsid w:val="00CD691D"/>
    <w:rsid w:val="00CD72CE"/>
    <w:rsid w:val="00CE11FF"/>
    <w:rsid w:val="00CE17BF"/>
    <w:rsid w:val="00CE1FB0"/>
    <w:rsid w:val="00CE32FF"/>
    <w:rsid w:val="00CE3686"/>
    <w:rsid w:val="00CE3C3A"/>
    <w:rsid w:val="00CE3EFA"/>
    <w:rsid w:val="00CE4404"/>
    <w:rsid w:val="00CE4E99"/>
    <w:rsid w:val="00CE60E7"/>
    <w:rsid w:val="00CE6338"/>
    <w:rsid w:val="00CE71E0"/>
    <w:rsid w:val="00CE73C6"/>
    <w:rsid w:val="00CE7E56"/>
    <w:rsid w:val="00CE7F33"/>
    <w:rsid w:val="00CF01B8"/>
    <w:rsid w:val="00CF06DB"/>
    <w:rsid w:val="00CF0824"/>
    <w:rsid w:val="00CF0E8D"/>
    <w:rsid w:val="00CF1924"/>
    <w:rsid w:val="00CF1C15"/>
    <w:rsid w:val="00CF2EC6"/>
    <w:rsid w:val="00CF2EE8"/>
    <w:rsid w:val="00CF3214"/>
    <w:rsid w:val="00CF327E"/>
    <w:rsid w:val="00CF3682"/>
    <w:rsid w:val="00CF50A7"/>
    <w:rsid w:val="00CF6498"/>
    <w:rsid w:val="00CF654D"/>
    <w:rsid w:val="00CF6A63"/>
    <w:rsid w:val="00CF6E02"/>
    <w:rsid w:val="00CF6F3E"/>
    <w:rsid w:val="00CF7BA7"/>
    <w:rsid w:val="00D00BEC"/>
    <w:rsid w:val="00D00E5C"/>
    <w:rsid w:val="00D0120C"/>
    <w:rsid w:val="00D01AC3"/>
    <w:rsid w:val="00D01BF0"/>
    <w:rsid w:val="00D022C7"/>
    <w:rsid w:val="00D025A6"/>
    <w:rsid w:val="00D039FD"/>
    <w:rsid w:val="00D0493F"/>
    <w:rsid w:val="00D0494E"/>
    <w:rsid w:val="00D04C89"/>
    <w:rsid w:val="00D054E2"/>
    <w:rsid w:val="00D05CC2"/>
    <w:rsid w:val="00D05D4B"/>
    <w:rsid w:val="00D05DE4"/>
    <w:rsid w:val="00D06C9D"/>
    <w:rsid w:val="00D073FF"/>
    <w:rsid w:val="00D117E3"/>
    <w:rsid w:val="00D11AF7"/>
    <w:rsid w:val="00D121A3"/>
    <w:rsid w:val="00D12BBF"/>
    <w:rsid w:val="00D12D1A"/>
    <w:rsid w:val="00D12FFA"/>
    <w:rsid w:val="00D13D36"/>
    <w:rsid w:val="00D13EEB"/>
    <w:rsid w:val="00D147FA"/>
    <w:rsid w:val="00D14B69"/>
    <w:rsid w:val="00D16088"/>
    <w:rsid w:val="00D16136"/>
    <w:rsid w:val="00D162FD"/>
    <w:rsid w:val="00D16A26"/>
    <w:rsid w:val="00D17A23"/>
    <w:rsid w:val="00D200C8"/>
    <w:rsid w:val="00D2045F"/>
    <w:rsid w:val="00D22A50"/>
    <w:rsid w:val="00D233DA"/>
    <w:rsid w:val="00D23969"/>
    <w:rsid w:val="00D23BA2"/>
    <w:rsid w:val="00D24B65"/>
    <w:rsid w:val="00D24B79"/>
    <w:rsid w:val="00D24DD6"/>
    <w:rsid w:val="00D252ED"/>
    <w:rsid w:val="00D25F0D"/>
    <w:rsid w:val="00D267F6"/>
    <w:rsid w:val="00D27C97"/>
    <w:rsid w:val="00D305B6"/>
    <w:rsid w:val="00D307A6"/>
    <w:rsid w:val="00D30A6E"/>
    <w:rsid w:val="00D31508"/>
    <w:rsid w:val="00D31FEB"/>
    <w:rsid w:val="00D32B3C"/>
    <w:rsid w:val="00D341D1"/>
    <w:rsid w:val="00D342A7"/>
    <w:rsid w:val="00D353A7"/>
    <w:rsid w:val="00D35D79"/>
    <w:rsid w:val="00D360B4"/>
    <w:rsid w:val="00D372C4"/>
    <w:rsid w:val="00D374F3"/>
    <w:rsid w:val="00D40350"/>
    <w:rsid w:val="00D40737"/>
    <w:rsid w:val="00D41759"/>
    <w:rsid w:val="00D41C27"/>
    <w:rsid w:val="00D425A9"/>
    <w:rsid w:val="00D42F28"/>
    <w:rsid w:val="00D4355D"/>
    <w:rsid w:val="00D4394A"/>
    <w:rsid w:val="00D4410E"/>
    <w:rsid w:val="00D44188"/>
    <w:rsid w:val="00D4429D"/>
    <w:rsid w:val="00D442CE"/>
    <w:rsid w:val="00D444F2"/>
    <w:rsid w:val="00D44A43"/>
    <w:rsid w:val="00D44F4C"/>
    <w:rsid w:val="00D451EE"/>
    <w:rsid w:val="00D46F55"/>
    <w:rsid w:val="00D47347"/>
    <w:rsid w:val="00D51AC0"/>
    <w:rsid w:val="00D51E70"/>
    <w:rsid w:val="00D52554"/>
    <w:rsid w:val="00D5309A"/>
    <w:rsid w:val="00D536DC"/>
    <w:rsid w:val="00D53D15"/>
    <w:rsid w:val="00D5472F"/>
    <w:rsid w:val="00D54833"/>
    <w:rsid w:val="00D54D08"/>
    <w:rsid w:val="00D54ECB"/>
    <w:rsid w:val="00D55EDB"/>
    <w:rsid w:val="00D56CBA"/>
    <w:rsid w:val="00D57547"/>
    <w:rsid w:val="00D5757A"/>
    <w:rsid w:val="00D5770F"/>
    <w:rsid w:val="00D57A15"/>
    <w:rsid w:val="00D57E3B"/>
    <w:rsid w:val="00D60389"/>
    <w:rsid w:val="00D60BB1"/>
    <w:rsid w:val="00D61D90"/>
    <w:rsid w:val="00D625E9"/>
    <w:rsid w:val="00D62719"/>
    <w:rsid w:val="00D62B64"/>
    <w:rsid w:val="00D62C8E"/>
    <w:rsid w:val="00D63D36"/>
    <w:rsid w:val="00D63D8E"/>
    <w:rsid w:val="00D63F58"/>
    <w:rsid w:val="00D6485A"/>
    <w:rsid w:val="00D64CEA"/>
    <w:rsid w:val="00D64DA8"/>
    <w:rsid w:val="00D64FAD"/>
    <w:rsid w:val="00D654C7"/>
    <w:rsid w:val="00D657E8"/>
    <w:rsid w:val="00D663BD"/>
    <w:rsid w:val="00D666DA"/>
    <w:rsid w:val="00D672EF"/>
    <w:rsid w:val="00D67DA5"/>
    <w:rsid w:val="00D67F94"/>
    <w:rsid w:val="00D700C5"/>
    <w:rsid w:val="00D702CB"/>
    <w:rsid w:val="00D7181F"/>
    <w:rsid w:val="00D71AFE"/>
    <w:rsid w:val="00D725F5"/>
    <w:rsid w:val="00D728B5"/>
    <w:rsid w:val="00D72BA3"/>
    <w:rsid w:val="00D72C0D"/>
    <w:rsid w:val="00D72D19"/>
    <w:rsid w:val="00D73506"/>
    <w:rsid w:val="00D73588"/>
    <w:rsid w:val="00D73885"/>
    <w:rsid w:val="00D7519D"/>
    <w:rsid w:val="00D75757"/>
    <w:rsid w:val="00D765C0"/>
    <w:rsid w:val="00D76E5F"/>
    <w:rsid w:val="00D77263"/>
    <w:rsid w:val="00D77EC3"/>
    <w:rsid w:val="00D80231"/>
    <w:rsid w:val="00D8039D"/>
    <w:rsid w:val="00D80802"/>
    <w:rsid w:val="00D81026"/>
    <w:rsid w:val="00D8103A"/>
    <w:rsid w:val="00D812F5"/>
    <w:rsid w:val="00D81A0E"/>
    <w:rsid w:val="00D81E72"/>
    <w:rsid w:val="00D827D6"/>
    <w:rsid w:val="00D8298A"/>
    <w:rsid w:val="00D83A6E"/>
    <w:rsid w:val="00D83B42"/>
    <w:rsid w:val="00D83E4A"/>
    <w:rsid w:val="00D8439E"/>
    <w:rsid w:val="00D843F9"/>
    <w:rsid w:val="00D851F4"/>
    <w:rsid w:val="00D85FA9"/>
    <w:rsid w:val="00D866A4"/>
    <w:rsid w:val="00D86DF4"/>
    <w:rsid w:val="00D87624"/>
    <w:rsid w:val="00D902DC"/>
    <w:rsid w:val="00D906BF"/>
    <w:rsid w:val="00D9083B"/>
    <w:rsid w:val="00D90A32"/>
    <w:rsid w:val="00D914DE"/>
    <w:rsid w:val="00D915BF"/>
    <w:rsid w:val="00D91754"/>
    <w:rsid w:val="00D91B68"/>
    <w:rsid w:val="00D922E2"/>
    <w:rsid w:val="00D92954"/>
    <w:rsid w:val="00D929EB"/>
    <w:rsid w:val="00D92F3B"/>
    <w:rsid w:val="00D92F41"/>
    <w:rsid w:val="00D931FC"/>
    <w:rsid w:val="00D94062"/>
    <w:rsid w:val="00D958A9"/>
    <w:rsid w:val="00D95C43"/>
    <w:rsid w:val="00D96307"/>
    <w:rsid w:val="00D9664C"/>
    <w:rsid w:val="00D96AED"/>
    <w:rsid w:val="00D96C37"/>
    <w:rsid w:val="00D97302"/>
    <w:rsid w:val="00D97A93"/>
    <w:rsid w:val="00DA18B7"/>
    <w:rsid w:val="00DA1BE4"/>
    <w:rsid w:val="00DA2FA7"/>
    <w:rsid w:val="00DA32E5"/>
    <w:rsid w:val="00DA36A8"/>
    <w:rsid w:val="00DA3B09"/>
    <w:rsid w:val="00DA4453"/>
    <w:rsid w:val="00DA4860"/>
    <w:rsid w:val="00DA59FA"/>
    <w:rsid w:val="00DA5B93"/>
    <w:rsid w:val="00DA6876"/>
    <w:rsid w:val="00DA68FC"/>
    <w:rsid w:val="00DA6F89"/>
    <w:rsid w:val="00DA7719"/>
    <w:rsid w:val="00DA7995"/>
    <w:rsid w:val="00DB0167"/>
    <w:rsid w:val="00DB0DBF"/>
    <w:rsid w:val="00DB1188"/>
    <w:rsid w:val="00DB16A4"/>
    <w:rsid w:val="00DB1D61"/>
    <w:rsid w:val="00DB26D8"/>
    <w:rsid w:val="00DB2837"/>
    <w:rsid w:val="00DB2BF6"/>
    <w:rsid w:val="00DB2D06"/>
    <w:rsid w:val="00DB3275"/>
    <w:rsid w:val="00DB37D3"/>
    <w:rsid w:val="00DB3973"/>
    <w:rsid w:val="00DB3E04"/>
    <w:rsid w:val="00DB3EC8"/>
    <w:rsid w:val="00DB3FE4"/>
    <w:rsid w:val="00DB3FFB"/>
    <w:rsid w:val="00DB4855"/>
    <w:rsid w:val="00DB4872"/>
    <w:rsid w:val="00DB55AC"/>
    <w:rsid w:val="00DB5612"/>
    <w:rsid w:val="00DB57E1"/>
    <w:rsid w:val="00DB57EB"/>
    <w:rsid w:val="00DB5C3B"/>
    <w:rsid w:val="00DB6140"/>
    <w:rsid w:val="00DB68A2"/>
    <w:rsid w:val="00DB6FF1"/>
    <w:rsid w:val="00DB722E"/>
    <w:rsid w:val="00DB79AA"/>
    <w:rsid w:val="00DC0B5B"/>
    <w:rsid w:val="00DC110A"/>
    <w:rsid w:val="00DC233A"/>
    <w:rsid w:val="00DC2351"/>
    <w:rsid w:val="00DC296D"/>
    <w:rsid w:val="00DC3F79"/>
    <w:rsid w:val="00DC4DA7"/>
    <w:rsid w:val="00DC592B"/>
    <w:rsid w:val="00DC69D6"/>
    <w:rsid w:val="00DC77E2"/>
    <w:rsid w:val="00DD0135"/>
    <w:rsid w:val="00DD1527"/>
    <w:rsid w:val="00DD1A5A"/>
    <w:rsid w:val="00DD1B15"/>
    <w:rsid w:val="00DD1E8E"/>
    <w:rsid w:val="00DD27B7"/>
    <w:rsid w:val="00DD29C0"/>
    <w:rsid w:val="00DD2C12"/>
    <w:rsid w:val="00DD33AE"/>
    <w:rsid w:val="00DD3411"/>
    <w:rsid w:val="00DD3696"/>
    <w:rsid w:val="00DD3844"/>
    <w:rsid w:val="00DD3B08"/>
    <w:rsid w:val="00DD4A6D"/>
    <w:rsid w:val="00DD5001"/>
    <w:rsid w:val="00DD5665"/>
    <w:rsid w:val="00DD5E73"/>
    <w:rsid w:val="00DD5EF7"/>
    <w:rsid w:val="00DD6121"/>
    <w:rsid w:val="00DD64E2"/>
    <w:rsid w:val="00DD6F9E"/>
    <w:rsid w:val="00DD7818"/>
    <w:rsid w:val="00DD7F53"/>
    <w:rsid w:val="00DE0127"/>
    <w:rsid w:val="00DE0966"/>
    <w:rsid w:val="00DE0B62"/>
    <w:rsid w:val="00DE1311"/>
    <w:rsid w:val="00DE17E0"/>
    <w:rsid w:val="00DE2373"/>
    <w:rsid w:val="00DE25F6"/>
    <w:rsid w:val="00DE287A"/>
    <w:rsid w:val="00DE2C15"/>
    <w:rsid w:val="00DE2E6E"/>
    <w:rsid w:val="00DE3022"/>
    <w:rsid w:val="00DE3321"/>
    <w:rsid w:val="00DE35CA"/>
    <w:rsid w:val="00DE3A26"/>
    <w:rsid w:val="00DE40AB"/>
    <w:rsid w:val="00DE40D7"/>
    <w:rsid w:val="00DE4390"/>
    <w:rsid w:val="00DE44AC"/>
    <w:rsid w:val="00DE491A"/>
    <w:rsid w:val="00DE4AF5"/>
    <w:rsid w:val="00DE5510"/>
    <w:rsid w:val="00DE5603"/>
    <w:rsid w:val="00DE6AF2"/>
    <w:rsid w:val="00DE6BA4"/>
    <w:rsid w:val="00DE6C08"/>
    <w:rsid w:val="00DE76BA"/>
    <w:rsid w:val="00DE791F"/>
    <w:rsid w:val="00DE7A14"/>
    <w:rsid w:val="00DF032B"/>
    <w:rsid w:val="00DF2412"/>
    <w:rsid w:val="00DF2432"/>
    <w:rsid w:val="00DF284F"/>
    <w:rsid w:val="00DF2999"/>
    <w:rsid w:val="00DF2E87"/>
    <w:rsid w:val="00DF2F86"/>
    <w:rsid w:val="00DF33E0"/>
    <w:rsid w:val="00DF35EC"/>
    <w:rsid w:val="00DF3BCA"/>
    <w:rsid w:val="00DF4457"/>
    <w:rsid w:val="00DF4539"/>
    <w:rsid w:val="00DF4589"/>
    <w:rsid w:val="00DF5972"/>
    <w:rsid w:val="00DF5F14"/>
    <w:rsid w:val="00DF657A"/>
    <w:rsid w:val="00DF6B1F"/>
    <w:rsid w:val="00DF76C1"/>
    <w:rsid w:val="00E0043F"/>
    <w:rsid w:val="00E0055C"/>
    <w:rsid w:val="00E01CB6"/>
    <w:rsid w:val="00E01D02"/>
    <w:rsid w:val="00E02773"/>
    <w:rsid w:val="00E02E6D"/>
    <w:rsid w:val="00E034E3"/>
    <w:rsid w:val="00E03532"/>
    <w:rsid w:val="00E0370C"/>
    <w:rsid w:val="00E045F7"/>
    <w:rsid w:val="00E04A64"/>
    <w:rsid w:val="00E05999"/>
    <w:rsid w:val="00E060E3"/>
    <w:rsid w:val="00E061BE"/>
    <w:rsid w:val="00E067C1"/>
    <w:rsid w:val="00E06904"/>
    <w:rsid w:val="00E06D63"/>
    <w:rsid w:val="00E06FBA"/>
    <w:rsid w:val="00E071AA"/>
    <w:rsid w:val="00E07EA6"/>
    <w:rsid w:val="00E1010A"/>
    <w:rsid w:val="00E10285"/>
    <w:rsid w:val="00E10F17"/>
    <w:rsid w:val="00E11F68"/>
    <w:rsid w:val="00E12CAB"/>
    <w:rsid w:val="00E12D66"/>
    <w:rsid w:val="00E12F38"/>
    <w:rsid w:val="00E135AC"/>
    <w:rsid w:val="00E13675"/>
    <w:rsid w:val="00E136D4"/>
    <w:rsid w:val="00E1397B"/>
    <w:rsid w:val="00E13CFB"/>
    <w:rsid w:val="00E13FD7"/>
    <w:rsid w:val="00E140E1"/>
    <w:rsid w:val="00E1446D"/>
    <w:rsid w:val="00E149FF"/>
    <w:rsid w:val="00E15622"/>
    <w:rsid w:val="00E15782"/>
    <w:rsid w:val="00E17912"/>
    <w:rsid w:val="00E2041D"/>
    <w:rsid w:val="00E2120A"/>
    <w:rsid w:val="00E2165B"/>
    <w:rsid w:val="00E218C0"/>
    <w:rsid w:val="00E21911"/>
    <w:rsid w:val="00E22ADC"/>
    <w:rsid w:val="00E22CB9"/>
    <w:rsid w:val="00E232D1"/>
    <w:rsid w:val="00E234F5"/>
    <w:rsid w:val="00E2352C"/>
    <w:rsid w:val="00E2399D"/>
    <w:rsid w:val="00E239DE"/>
    <w:rsid w:val="00E23AC4"/>
    <w:rsid w:val="00E23E72"/>
    <w:rsid w:val="00E2425A"/>
    <w:rsid w:val="00E24812"/>
    <w:rsid w:val="00E24CDB"/>
    <w:rsid w:val="00E26A97"/>
    <w:rsid w:val="00E26CDB"/>
    <w:rsid w:val="00E2766E"/>
    <w:rsid w:val="00E278C5"/>
    <w:rsid w:val="00E300F2"/>
    <w:rsid w:val="00E30E76"/>
    <w:rsid w:val="00E30F98"/>
    <w:rsid w:val="00E31AFC"/>
    <w:rsid w:val="00E31DDE"/>
    <w:rsid w:val="00E324A7"/>
    <w:rsid w:val="00E32B88"/>
    <w:rsid w:val="00E32F9C"/>
    <w:rsid w:val="00E33178"/>
    <w:rsid w:val="00E33577"/>
    <w:rsid w:val="00E337EB"/>
    <w:rsid w:val="00E34522"/>
    <w:rsid w:val="00E34A04"/>
    <w:rsid w:val="00E3505A"/>
    <w:rsid w:val="00E35225"/>
    <w:rsid w:val="00E352FB"/>
    <w:rsid w:val="00E36CE2"/>
    <w:rsid w:val="00E370BC"/>
    <w:rsid w:val="00E37956"/>
    <w:rsid w:val="00E401F7"/>
    <w:rsid w:val="00E406F5"/>
    <w:rsid w:val="00E40AF6"/>
    <w:rsid w:val="00E40B85"/>
    <w:rsid w:val="00E40E63"/>
    <w:rsid w:val="00E416DB"/>
    <w:rsid w:val="00E432C3"/>
    <w:rsid w:val="00E43908"/>
    <w:rsid w:val="00E44D6D"/>
    <w:rsid w:val="00E457AC"/>
    <w:rsid w:val="00E46074"/>
    <w:rsid w:val="00E466EB"/>
    <w:rsid w:val="00E46D3C"/>
    <w:rsid w:val="00E47134"/>
    <w:rsid w:val="00E47634"/>
    <w:rsid w:val="00E4770E"/>
    <w:rsid w:val="00E50706"/>
    <w:rsid w:val="00E5148F"/>
    <w:rsid w:val="00E51E64"/>
    <w:rsid w:val="00E53878"/>
    <w:rsid w:val="00E53F04"/>
    <w:rsid w:val="00E5425D"/>
    <w:rsid w:val="00E54C88"/>
    <w:rsid w:val="00E54E54"/>
    <w:rsid w:val="00E5572F"/>
    <w:rsid w:val="00E560B5"/>
    <w:rsid w:val="00E567C6"/>
    <w:rsid w:val="00E56DFC"/>
    <w:rsid w:val="00E57FFE"/>
    <w:rsid w:val="00E60B1A"/>
    <w:rsid w:val="00E61291"/>
    <w:rsid w:val="00E62ED7"/>
    <w:rsid w:val="00E6355F"/>
    <w:rsid w:val="00E640D0"/>
    <w:rsid w:val="00E64202"/>
    <w:rsid w:val="00E64768"/>
    <w:rsid w:val="00E649E8"/>
    <w:rsid w:val="00E65AE7"/>
    <w:rsid w:val="00E66084"/>
    <w:rsid w:val="00E664A1"/>
    <w:rsid w:val="00E66C87"/>
    <w:rsid w:val="00E67037"/>
    <w:rsid w:val="00E6767D"/>
    <w:rsid w:val="00E678C0"/>
    <w:rsid w:val="00E721BB"/>
    <w:rsid w:val="00E728FC"/>
    <w:rsid w:val="00E72BBA"/>
    <w:rsid w:val="00E7432C"/>
    <w:rsid w:val="00E74736"/>
    <w:rsid w:val="00E74851"/>
    <w:rsid w:val="00E74F0A"/>
    <w:rsid w:val="00E75A6C"/>
    <w:rsid w:val="00E75F5D"/>
    <w:rsid w:val="00E7673B"/>
    <w:rsid w:val="00E76856"/>
    <w:rsid w:val="00E77081"/>
    <w:rsid w:val="00E803B7"/>
    <w:rsid w:val="00E80840"/>
    <w:rsid w:val="00E813AD"/>
    <w:rsid w:val="00E831E6"/>
    <w:rsid w:val="00E842B0"/>
    <w:rsid w:val="00E847A0"/>
    <w:rsid w:val="00E84A73"/>
    <w:rsid w:val="00E8512F"/>
    <w:rsid w:val="00E85231"/>
    <w:rsid w:val="00E853AA"/>
    <w:rsid w:val="00E8621E"/>
    <w:rsid w:val="00E91D67"/>
    <w:rsid w:val="00E91E94"/>
    <w:rsid w:val="00E92382"/>
    <w:rsid w:val="00E9287F"/>
    <w:rsid w:val="00E929B3"/>
    <w:rsid w:val="00E92AE4"/>
    <w:rsid w:val="00E932AF"/>
    <w:rsid w:val="00E93C2B"/>
    <w:rsid w:val="00E93FD2"/>
    <w:rsid w:val="00E94099"/>
    <w:rsid w:val="00E947E0"/>
    <w:rsid w:val="00E94A79"/>
    <w:rsid w:val="00E94DB6"/>
    <w:rsid w:val="00E95EB4"/>
    <w:rsid w:val="00E95EF9"/>
    <w:rsid w:val="00E9616D"/>
    <w:rsid w:val="00E962A7"/>
    <w:rsid w:val="00E9681F"/>
    <w:rsid w:val="00E974B4"/>
    <w:rsid w:val="00EA12DC"/>
    <w:rsid w:val="00EA13EF"/>
    <w:rsid w:val="00EA1B86"/>
    <w:rsid w:val="00EA2864"/>
    <w:rsid w:val="00EA2ABA"/>
    <w:rsid w:val="00EA38C4"/>
    <w:rsid w:val="00EA38CB"/>
    <w:rsid w:val="00EA4997"/>
    <w:rsid w:val="00EA4C1B"/>
    <w:rsid w:val="00EA61D3"/>
    <w:rsid w:val="00EA669A"/>
    <w:rsid w:val="00EA7547"/>
    <w:rsid w:val="00EA75F2"/>
    <w:rsid w:val="00EB0A89"/>
    <w:rsid w:val="00EB0B18"/>
    <w:rsid w:val="00EB11B2"/>
    <w:rsid w:val="00EB1D78"/>
    <w:rsid w:val="00EB20EA"/>
    <w:rsid w:val="00EB21A8"/>
    <w:rsid w:val="00EB2CD1"/>
    <w:rsid w:val="00EB311E"/>
    <w:rsid w:val="00EB32E0"/>
    <w:rsid w:val="00EB36DC"/>
    <w:rsid w:val="00EB3928"/>
    <w:rsid w:val="00EB3B55"/>
    <w:rsid w:val="00EB4055"/>
    <w:rsid w:val="00EB4635"/>
    <w:rsid w:val="00EB5C69"/>
    <w:rsid w:val="00EB6935"/>
    <w:rsid w:val="00EC00C7"/>
    <w:rsid w:val="00EC019C"/>
    <w:rsid w:val="00EC01F2"/>
    <w:rsid w:val="00EC1985"/>
    <w:rsid w:val="00EC2C3D"/>
    <w:rsid w:val="00EC2D07"/>
    <w:rsid w:val="00EC2D1B"/>
    <w:rsid w:val="00EC3775"/>
    <w:rsid w:val="00EC404E"/>
    <w:rsid w:val="00EC51B5"/>
    <w:rsid w:val="00EC51FD"/>
    <w:rsid w:val="00EC54E0"/>
    <w:rsid w:val="00EC590D"/>
    <w:rsid w:val="00EC6055"/>
    <w:rsid w:val="00EC6E9E"/>
    <w:rsid w:val="00EC6F0E"/>
    <w:rsid w:val="00EC70DE"/>
    <w:rsid w:val="00ED022E"/>
    <w:rsid w:val="00ED072F"/>
    <w:rsid w:val="00ED099D"/>
    <w:rsid w:val="00ED0A70"/>
    <w:rsid w:val="00ED0EE7"/>
    <w:rsid w:val="00ED1097"/>
    <w:rsid w:val="00ED10A0"/>
    <w:rsid w:val="00ED17D0"/>
    <w:rsid w:val="00ED20CB"/>
    <w:rsid w:val="00ED2156"/>
    <w:rsid w:val="00ED2D6E"/>
    <w:rsid w:val="00ED302C"/>
    <w:rsid w:val="00ED348C"/>
    <w:rsid w:val="00ED36AD"/>
    <w:rsid w:val="00ED401D"/>
    <w:rsid w:val="00ED4691"/>
    <w:rsid w:val="00ED49D6"/>
    <w:rsid w:val="00ED6884"/>
    <w:rsid w:val="00ED6D22"/>
    <w:rsid w:val="00ED6ECA"/>
    <w:rsid w:val="00ED7FBF"/>
    <w:rsid w:val="00EE0F04"/>
    <w:rsid w:val="00EE187A"/>
    <w:rsid w:val="00EE237A"/>
    <w:rsid w:val="00EE28D6"/>
    <w:rsid w:val="00EE2A01"/>
    <w:rsid w:val="00EE2C79"/>
    <w:rsid w:val="00EE42D7"/>
    <w:rsid w:val="00EE47E7"/>
    <w:rsid w:val="00EE4E8F"/>
    <w:rsid w:val="00EE5145"/>
    <w:rsid w:val="00EE5256"/>
    <w:rsid w:val="00EE548A"/>
    <w:rsid w:val="00EE5C91"/>
    <w:rsid w:val="00EE6047"/>
    <w:rsid w:val="00EE6159"/>
    <w:rsid w:val="00EE646C"/>
    <w:rsid w:val="00EE65B4"/>
    <w:rsid w:val="00EE6DE3"/>
    <w:rsid w:val="00EE709F"/>
    <w:rsid w:val="00EE798B"/>
    <w:rsid w:val="00EE7A57"/>
    <w:rsid w:val="00EE7CBA"/>
    <w:rsid w:val="00EF0F3E"/>
    <w:rsid w:val="00EF136F"/>
    <w:rsid w:val="00EF1477"/>
    <w:rsid w:val="00EF19C0"/>
    <w:rsid w:val="00EF1EF8"/>
    <w:rsid w:val="00EF1F94"/>
    <w:rsid w:val="00EF2CF9"/>
    <w:rsid w:val="00EF2DFA"/>
    <w:rsid w:val="00EF44F4"/>
    <w:rsid w:val="00EF4D95"/>
    <w:rsid w:val="00EF5473"/>
    <w:rsid w:val="00EF5D7F"/>
    <w:rsid w:val="00EF66D0"/>
    <w:rsid w:val="00EF68FC"/>
    <w:rsid w:val="00F0024D"/>
    <w:rsid w:val="00F005F2"/>
    <w:rsid w:val="00F00EFA"/>
    <w:rsid w:val="00F015F7"/>
    <w:rsid w:val="00F02949"/>
    <w:rsid w:val="00F02A5D"/>
    <w:rsid w:val="00F03472"/>
    <w:rsid w:val="00F038D8"/>
    <w:rsid w:val="00F03DC7"/>
    <w:rsid w:val="00F03F48"/>
    <w:rsid w:val="00F045EE"/>
    <w:rsid w:val="00F04E08"/>
    <w:rsid w:val="00F05702"/>
    <w:rsid w:val="00F07F5F"/>
    <w:rsid w:val="00F101CA"/>
    <w:rsid w:val="00F107CF"/>
    <w:rsid w:val="00F11344"/>
    <w:rsid w:val="00F11B42"/>
    <w:rsid w:val="00F11FB2"/>
    <w:rsid w:val="00F12239"/>
    <w:rsid w:val="00F129E7"/>
    <w:rsid w:val="00F12B7C"/>
    <w:rsid w:val="00F1385B"/>
    <w:rsid w:val="00F142A4"/>
    <w:rsid w:val="00F144AA"/>
    <w:rsid w:val="00F16826"/>
    <w:rsid w:val="00F16CFA"/>
    <w:rsid w:val="00F174C8"/>
    <w:rsid w:val="00F17696"/>
    <w:rsid w:val="00F176B8"/>
    <w:rsid w:val="00F17BA1"/>
    <w:rsid w:val="00F20382"/>
    <w:rsid w:val="00F20F3B"/>
    <w:rsid w:val="00F2129D"/>
    <w:rsid w:val="00F212F5"/>
    <w:rsid w:val="00F21470"/>
    <w:rsid w:val="00F21AD2"/>
    <w:rsid w:val="00F21E46"/>
    <w:rsid w:val="00F2201D"/>
    <w:rsid w:val="00F23095"/>
    <w:rsid w:val="00F2343B"/>
    <w:rsid w:val="00F238C4"/>
    <w:rsid w:val="00F25247"/>
    <w:rsid w:val="00F25257"/>
    <w:rsid w:val="00F261C3"/>
    <w:rsid w:val="00F26BE9"/>
    <w:rsid w:val="00F2707B"/>
    <w:rsid w:val="00F2758A"/>
    <w:rsid w:val="00F27674"/>
    <w:rsid w:val="00F27701"/>
    <w:rsid w:val="00F27750"/>
    <w:rsid w:val="00F27881"/>
    <w:rsid w:val="00F3073C"/>
    <w:rsid w:val="00F3097A"/>
    <w:rsid w:val="00F30BC4"/>
    <w:rsid w:val="00F31256"/>
    <w:rsid w:val="00F32178"/>
    <w:rsid w:val="00F331DD"/>
    <w:rsid w:val="00F33265"/>
    <w:rsid w:val="00F34861"/>
    <w:rsid w:val="00F34F7F"/>
    <w:rsid w:val="00F35303"/>
    <w:rsid w:val="00F35530"/>
    <w:rsid w:val="00F35669"/>
    <w:rsid w:val="00F36C36"/>
    <w:rsid w:val="00F36D9A"/>
    <w:rsid w:val="00F37099"/>
    <w:rsid w:val="00F374D0"/>
    <w:rsid w:val="00F37890"/>
    <w:rsid w:val="00F404E2"/>
    <w:rsid w:val="00F40AB2"/>
    <w:rsid w:val="00F40CEB"/>
    <w:rsid w:val="00F411B2"/>
    <w:rsid w:val="00F414AE"/>
    <w:rsid w:val="00F414E3"/>
    <w:rsid w:val="00F41FB2"/>
    <w:rsid w:val="00F42064"/>
    <w:rsid w:val="00F42EFB"/>
    <w:rsid w:val="00F4379E"/>
    <w:rsid w:val="00F43C06"/>
    <w:rsid w:val="00F4479D"/>
    <w:rsid w:val="00F44D08"/>
    <w:rsid w:val="00F462C4"/>
    <w:rsid w:val="00F46716"/>
    <w:rsid w:val="00F46A1E"/>
    <w:rsid w:val="00F4756F"/>
    <w:rsid w:val="00F476DB"/>
    <w:rsid w:val="00F47AAD"/>
    <w:rsid w:val="00F500EE"/>
    <w:rsid w:val="00F5158F"/>
    <w:rsid w:val="00F51735"/>
    <w:rsid w:val="00F51AD4"/>
    <w:rsid w:val="00F51BF4"/>
    <w:rsid w:val="00F52B4A"/>
    <w:rsid w:val="00F534AB"/>
    <w:rsid w:val="00F536A2"/>
    <w:rsid w:val="00F53DFF"/>
    <w:rsid w:val="00F541E4"/>
    <w:rsid w:val="00F54C34"/>
    <w:rsid w:val="00F54D48"/>
    <w:rsid w:val="00F551D4"/>
    <w:rsid w:val="00F557B9"/>
    <w:rsid w:val="00F56057"/>
    <w:rsid w:val="00F57623"/>
    <w:rsid w:val="00F5797A"/>
    <w:rsid w:val="00F600C3"/>
    <w:rsid w:val="00F60BF5"/>
    <w:rsid w:val="00F61416"/>
    <w:rsid w:val="00F615CA"/>
    <w:rsid w:val="00F61A6C"/>
    <w:rsid w:val="00F63205"/>
    <w:rsid w:val="00F64644"/>
    <w:rsid w:val="00F64D1F"/>
    <w:rsid w:val="00F64E4C"/>
    <w:rsid w:val="00F65CCC"/>
    <w:rsid w:val="00F65EDB"/>
    <w:rsid w:val="00F66029"/>
    <w:rsid w:val="00F66085"/>
    <w:rsid w:val="00F66656"/>
    <w:rsid w:val="00F66878"/>
    <w:rsid w:val="00F66E50"/>
    <w:rsid w:val="00F671B6"/>
    <w:rsid w:val="00F67B51"/>
    <w:rsid w:val="00F67DD0"/>
    <w:rsid w:val="00F700BC"/>
    <w:rsid w:val="00F70774"/>
    <w:rsid w:val="00F70C9A"/>
    <w:rsid w:val="00F715F0"/>
    <w:rsid w:val="00F71909"/>
    <w:rsid w:val="00F71BF2"/>
    <w:rsid w:val="00F71D18"/>
    <w:rsid w:val="00F7246B"/>
    <w:rsid w:val="00F727EB"/>
    <w:rsid w:val="00F72B7A"/>
    <w:rsid w:val="00F73A3A"/>
    <w:rsid w:val="00F73E05"/>
    <w:rsid w:val="00F74A0D"/>
    <w:rsid w:val="00F74A8B"/>
    <w:rsid w:val="00F7564F"/>
    <w:rsid w:val="00F75EA2"/>
    <w:rsid w:val="00F75F53"/>
    <w:rsid w:val="00F776F4"/>
    <w:rsid w:val="00F776FF"/>
    <w:rsid w:val="00F777AD"/>
    <w:rsid w:val="00F80352"/>
    <w:rsid w:val="00F80535"/>
    <w:rsid w:val="00F8075D"/>
    <w:rsid w:val="00F80A0A"/>
    <w:rsid w:val="00F80BA4"/>
    <w:rsid w:val="00F81EF8"/>
    <w:rsid w:val="00F82922"/>
    <w:rsid w:val="00F84D5A"/>
    <w:rsid w:val="00F8532B"/>
    <w:rsid w:val="00F861DC"/>
    <w:rsid w:val="00F86327"/>
    <w:rsid w:val="00F86C76"/>
    <w:rsid w:val="00F876CA"/>
    <w:rsid w:val="00F900F2"/>
    <w:rsid w:val="00F91093"/>
    <w:rsid w:val="00F91136"/>
    <w:rsid w:val="00F9117E"/>
    <w:rsid w:val="00F912B3"/>
    <w:rsid w:val="00F92BC3"/>
    <w:rsid w:val="00F93AD1"/>
    <w:rsid w:val="00F93FB3"/>
    <w:rsid w:val="00F93FEA"/>
    <w:rsid w:val="00F944BD"/>
    <w:rsid w:val="00F94738"/>
    <w:rsid w:val="00F95A18"/>
    <w:rsid w:val="00F95F7E"/>
    <w:rsid w:val="00F963A1"/>
    <w:rsid w:val="00F97240"/>
    <w:rsid w:val="00F97CDE"/>
    <w:rsid w:val="00F97EBC"/>
    <w:rsid w:val="00FA0262"/>
    <w:rsid w:val="00FA0957"/>
    <w:rsid w:val="00FA1D4F"/>
    <w:rsid w:val="00FA1E23"/>
    <w:rsid w:val="00FA2CAE"/>
    <w:rsid w:val="00FA2E9F"/>
    <w:rsid w:val="00FA31FA"/>
    <w:rsid w:val="00FA4D8E"/>
    <w:rsid w:val="00FA4E6D"/>
    <w:rsid w:val="00FA53B1"/>
    <w:rsid w:val="00FA54E9"/>
    <w:rsid w:val="00FA5B79"/>
    <w:rsid w:val="00FA6CFC"/>
    <w:rsid w:val="00FA7696"/>
    <w:rsid w:val="00FA7ECF"/>
    <w:rsid w:val="00FB0929"/>
    <w:rsid w:val="00FB0B9C"/>
    <w:rsid w:val="00FB163F"/>
    <w:rsid w:val="00FB278F"/>
    <w:rsid w:val="00FB27DB"/>
    <w:rsid w:val="00FB2D5D"/>
    <w:rsid w:val="00FB3183"/>
    <w:rsid w:val="00FB4276"/>
    <w:rsid w:val="00FB4497"/>
    <w:rsid w:val="00FB50E7"/>
    <w:rsid w:val="00FB552C"/>
    <w:rsid w:val="00FB5531"/>
    <w:rsid w:val="00FB560B"/>
    <w:rsid w:val="00FB5C2A"/>
    <w:rsid w:val="00FB660B"/>
    <w:rsid w:val="00FB6BB6"/>
    <w:rsid w:val="00FB79BB"/>
    <w:rsid w:val="00FB79D8"/>
    <w:rsid w:val="00FC045F"/>
    <w:rsid w:val="00FC090C"/>
    <w:rsid w:val="00FC11A7"/>
    <w:rsid w:val="00FC1C2F"/>
    <w:rsid w:val="00FC223A"/>
    <w:rsid w:val="00FC48C9"/>
    <w:rsid w:val="00FC51A1"/>
    <w:rsid w:val="00FC52F4"/>
    <w:rsid w:val="00FC59B4"/>
    <w:rsid w:val="00FC7982"/>
    <w:rsid w:val="00FC7AA0"/>
    <w:rsid w:val="00FD00C2"/>
    <w:rsid w:val="00FD0AA7"/>
    <w:rsid w:val="00FD1E48"/>
    <w:rsid w:val="00FD36E6"/>
    <w:rsid w:val="00FD3B55"/>
    <w:rsid w:val="00FD3E31"/>
    <w:rsid w:val="00FD437B"/>
    <w:rsid w:val="00FD43A0"/>
    <w:rsid w:val="00FD64D1"/>
    <w:rsid w:val="00FD6666"/>
    <w:rsid w:val="00FD6D67"/>
    <w:rsid w:val="00FD70BC"/>
    <w:rsid w:val="00FD72D6"/>
    <w:rsid w:val="00FD7882"/>
    <w:rsid w:val="00FE05B4"/>
    <w:rsid w:val="00FE0C3D"/>
    <w:rsid w:val="00FE0CA1"/>
    <w:rsid w:val="00FE0E64"/>
    <w:rsid w:val="00FE1350"/>
    <w:rsid w:val="00FE1468"/>
    <w:rsid w:val="00FE14A9"/>
    <w:rsid w:val="00FE17F0"/>
    <w:rsid w:val="00FE1C57"/>
    <w:rsid w:val="00FE2B1B"/>
    <w:rsid w:val="00FE3AC3"/>
    <w:rsid w:val="00FE3B20"/>
    <w:rsid w:val="00FE40BD"/>
    <w:rsid w:val="00FE44BC"/>
    <w:rsid w:val="00FE4743"/>
    <w:rsid w:val="00FE5906"/>
    <w:rsid w:val="00FE5B09"/>
    <w:rsid w:val="00FE696C"/>
    <w:rsid w:val="00FE6ED2"/>
    <w:rsid w:val="00FE702D"/>
    <w:rsid w:val="00FE7234"/>
    <w:rsid w:val="00FE7A21"/>
    <w:rsid w:val="00FF166D"/>
    <w:rsid w:val="00FF18A8"/>
    <w:rsid w:val="00FF1CA6"/>
    <w:rsid w:val="00FF1EF9"/>
    <w:rsid w:val="00FF318E"/>
    <w:rsid w:val="00FF34DD"/>
    <w:rsid w:val="00FF459F"/>
    <w:rsid w:val="00FF49BB"/>
    <w:rsid w:val="00FF4F31"/>
    <w:rsid w:val="00FF5207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B41"/>
    <w:pPr>
      <w:spacing w:line="276" w:lineRule="auto"/>
      <w:jc w:val="both"/>
    </w:pPr>
    <w:rPr>
      <w:rFonts w:ascii="Times New Roman" w:hAnsi="Times New Roman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before="120" w:after="60" w:line="240" w:lineRule="auto"/>
      <w:ind w:left="288" w:hanging="288"/>
      <w:outlineLvl w:val="1"/>
    </w:pPr>
    <w:rPr>
      <w:i/>
      <w:iCs/>
      <w:noProof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outlineLvl w:val="3"/>
    </w:pPr>
    <w:rPr>
      <w:i/>
      <w:iCs/>
      <w:noProof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smallCaps/>
      <w:noProof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rsid w:val="008E406C"/>
    <w:pPr>
      <w:tabs>
        <w:tab w:val="center" w:pos="4536"/>
        <w:tab w:val="right" w:pos="9072"/>
      </w:tabs>
      <w:spacing w:line="240" w:lineRule="auto"/>
    </w:pPr>
    <w:rPr>
      <w:rFonts w:ascii="Arial" w:eastAsia="MS Mincho" w:hAnsi="Arial"/>
      <w:b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line="240" w:lineRule="auto"/>
    </w:pPr>
    <w:rPr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line="240" w:lineRule="auto"/>
      <w:ind w:firstLine="420"/>
    </w:pPr>
    <w:rPr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line="240" w:lineRule="auto"/>
    </w:pPr>
    <w:rPr>
      <w:b/>
      <w:bCs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line="240" w:lineRule="auto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99"/>
    <w:qFormat/>
    <w:rsid w:val="001D0D60"/>
    <w:pPr>
      <w:widowControl w:val="0"/>
      <w:spacing w:line="240" w:lineRule="auto"/>
      <w:ind w:firstLineChars="200" w:firstLine="420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rFonts w:ascii="Times New Roman" w:hAnsi="Times New Roman"/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line="240" w:lineRule="auto"/>
      <w:ind w:firstLineChars="200" w:firstLine="420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line="240" w:lineRule="auto"/>
    </w:pPr>
    <w:rPr>
      <w:rFonts w:eastAsia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3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4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5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line="240" w:lineRule="auto"/>
      <w:jc w:val="center"/>
    </w:pPr>
    <w:rPr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7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eastAsia="MS Mincho"/>
      <w:i/>
      <w:iCs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title">
    <w:name w:val="title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styleId="af4">
    <w:name w:val="Placeholder Text"/>
    <w:basedOn w:val="a0"/>
    <w:uiPriority w:val="99"/>
    <w:semiHidden/>
    <w:rsid w:val="00D625E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76" Type="http://schemas.openxmlformats.org/officeDocument/2006/relationships/oleObject" Target="embeddings/oleObject37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e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4.emf"/><Relationship Id="rId87" Type="http://schemas.openxmlformats.org/officeDocument/2006/relationships/image" Target="media/image40.emf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image" Target="media/image37.emf"/><Relationship Id="rId90" Type="http://schemas.openxmlformats.org/officeDocument/2006/relationships/oleObject" Target="embeddings/oleObject41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image" Target="media/image33.e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2.emf"/><Relationship Id="rId80" Type="http://schemas.openxmlformats.org/officeDocument/2006/relationships/image" Target="media/image35.emf"/><Relationship Id="rId85" Type="http://schemas.openxmlformats.org/officeDocument/2006/relationships/image" Target="media/image39.e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e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83" Type="http://schemas.openxmlformats.org/officeDocument/2006/relationships/image" Target="media/image38.emf"/><Relationship Id="rId88" Type="http://schemas.openxmlformats.org/officeDocument/2006/relationships/image" Target="media/image41.emf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6.emf"/><Relationship Id="rId86" Type="http://schemas.openxmlformats.org/officeDocument/2006/relationships/oleObject" Target="embeddings/oleObject4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39DD0-35D4-41B2-B097-273271B9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4773</TotalTime>
  <Pages>8</Pages>
  <Words>1914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MS</Company>
  <LinksUpToDate>false</LinksUpToDate>
  <CharactersWithSpaces>12805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Windows 用户</cp:lastModifiedBy>
  <cp:revision>739</cp:revision>
  <cp:lastPrinted>2016-08-08T07:57:00Z</cp:lastPrinted>
  <dcterms:created xsi:type="dcterms:W3CDTF">2016-05-05T08:53:00Z</dcterms:created>
  <dcterms:modified xsi:type="dcterms:W3CDTF">2016-10-01T03:42:00Z</dcterms:modified>
</cp:coreProperties>
</file>